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B4C60" w:rsidRPr="004E1A06" w:rsidRDefault="003E1C5A" w:rsidP="00365307">
      <w:pPr>
        <w:pStyle w:val="Heading2"/>
        <w:jc w:val="center"/>
        <w:rPr>
          <w:rFonts w:ascii="Algerian" w:eastAsia="Times New Roman" w:hAnsi="Algerian"/>
          <w:color w:val="CC33CC"/>
        </w:rPr>
      </w:pPr>
      <w:r w:rsidRPr="004E1A06">
        <w:rPr>
          <w:rFonts w:ascii="Algerian" w:eastAsia="Times New Roman" w:hAnsi="Algerian"/>
          <w:color w:val="CC33CC"/>
        </w:rPr>
        <w:t xml:space="preserve">SURVIVAL SHEET: </w:t>
      </w:r>
      <w:hyperlink r:id="rId6" w:history="1">
        <w:r w:rsidRPr="004E1A06">
          <w:rPr>
            <w:rStyle w:val="Hyperlink"/>
            <w:rFonts w:ascii="Algerian" w:eastAsia="Times New Roman" w:hAnsi="Algerian"/>
          </w:rPr>
          <w:t xml:space="preserve">Math </w:t>
        </w:r>
        <w:r w:rsidR="00365307">
          <w:rPr>
            <w:rStyle w:val="Hyperlink"/>
            <w:rFonts w:ascii="Algerian" w:eastAsia="Times New Roman" w:hAnsi="Algerian"/>
          </w:rPr>
          <w:t>11</w:t>
        </w:r>
        <w:r w:rsidR="00D530C8">
          <w:rPr>
            <w:rStyle w:val="Hyperlink"/>
            <w:rFonts w:ascii="Algerian" w:eastAsia="Times New Roman" w:hAnsi="Algerian"/>
          </w:rPr>
          <w:t>7</w:t>
        </w:r>
      </w:hyperlink>
      <w:r w:rsidRPr="004E1A06">
        <w:rPr>
          <w:rFonts w:ascii="Algerian" w:eastAsia="Times New Roman" w:hAnsi="Algerian"/>
          <w:color w:val="CC33CC"/>
        </w:rPr>
        <w:t xml:space="preserve"> </w:t>
      </w:r>
      <w:r w:rsidR="001C739C">
        <w:rPr>
          <w:rFonts w:ascii="Algerian" w:eastAsia="Times New Roman" w:hAnsi="Algerian"/>
          <w:color w:val="CC33CC"/>
        </w:rPr>
        <w:t>– Section 0</w:t>
      </w:r>
      <w:r w:rsidR="00FD4259">
        <w:rPr>
          <w:rFonts w:ascii="Algerian" w:eastAsia="Times New Roman" w:hAnsi="Algerian"/>
          <w:color w:val="CC33CC"/>
        </w:rPr>
        <w:t>1</w:t>
      </w:r>
      <w:r w:rsidR="00D530C8">
        <w:rPr>
          <w:rFonts w:ascii="Algerian" w:eastAsia="Times New Roman" w:hAnsi="Algerian"/>
          <w:color w:val="CC33CC"/>
        </w:rPr>
        <w:t>0</w:t>
      </w:r>
    </w:p>
    <w:p w:rsidR="005B4C60" w:rsidRPr="004E1A06" w:rsidRDefault="00A979E7" w:rsidP="00A979E7">
      <w:pPr>
        <w:pStyle w:val="Heading2"/>
        <w:jc w:val="center"/>
        <w:rPr>
          <w:rFonts w:ascii="Algerian" w:eastAsia="Times New Roman" w:hAnsi="Algerian"/>
        </w:rPr>
      </w:pPr>
      <w:r>
        <w:rPr>
          <w:rFonts w:ascii="Algerian" w:eastAsia="Times New Roman" w:hAnsi="Algerian"/>
          <w:color w:val="CC33CC"/>
        </w:rPr>
        <w:t>Spring</w:t>
      </w:r>
      <w:r w:rsidR="003E1C5A" w:rsidRPr="004E1A06">
        <w:rPr>
          <w:rFonts w:ascii="Algerian" w:eastAsia="Times New Roman" w:hAnsi="Algerian"/>
          <w:color w:val="CC33CC"/>
        </w:rPr>
        <w:t xml:space="preserve"> Semester 20</w:t>
      </w:r>
      <w:r w:rsidR="004F7927" w:rsidRPr="004E1A06">
        <w:rPr>
          <w:rFonts w:ascii="Algerian" w:eastAsia="Times New Roman" w:hAnsi="Algerian"/>
          <w:color w:val="CC33CC"/>
        </w:rPr>
        <w:t>1</w:t>
      </w:r>
      <w:r w:rsidR="00D530C8">
        <w:rPr>
          <w:rFonts w:ascii="Algerian" w:eastAsia="Times New Roman" w:hAnsi="Algerian"/>
          <w:color w:val="CC33CC"/>
        </w:rPr>
        <w:t>8</w:t>
      </w:r>
    </w:p>
    <w:p w:rsidR="005B4C60" w:rsidRPr="007342BB" w:rsidRDefault="005B4C60">
      <w:pPr>
        <w:jc w:val="center"/>
        <w:rPr>
          <w:rFonts w:ascii="Algerian" w:hAnsi="Algerian"/>
        </w:rPr>
      </w:pPr>
    </w:p>
    <w:p w:rsidR="00806263" w:rsidRPr="00992BB5" w:rsidRDefault="00696763" w:rsidP="00806263">
      <w:pPr>
        <w:pStyle w:val="NormalWeb"/>
        <w:shd w:val="clear" w:color="auto" w:fill="FFFFFF"/>
        <w:spacing w:before="0" w:beforeAutospacing="0" w:after="150" w:afterAutospacing="0"/>
        <w:rPr>
          <w:rFonts w:ascii="Georgia" w:hAnsi="Georgia"/>
          <w:color w:val="333333"/>
        </w:rPr>
      </w:pPr>
      <w:r w:rsidRPr="007342BB">
        <w:rPr>
          <w:rFonts w:ascii="Algerian" w:hAnsi="Algerian"/>
          <w:b/>
          <w:i/>
          <w:iCs/>
          <w:color w:val="990000"/>
        </w:rPr>
        <w:t>Required Text</w:t>
      </w:r>
      <w:r w:rsidR="003E1C5A" w:rsidRPr="007342BB">
        <w:rPr>
          <w:rFonts w:ascii="Algerian" w:hAnsi="Algerian"/>
          <w:b/>
          <w:i/>
          <w:iCs/>
          <w:color w:val="990000"/>
        </w:rPr>
        <w:t>:</w:t>
      </w:r>
      <w:r w:rsidR="003E1C5A" w:rsidRPr="00992BB5">
        <w:t>  </w:t>
      </w:r>
      <w:r w:rsidR="00121458" w:rsidRPr="00992BB5">
        <w:rPr>
          <w:rFonts w:ascii="Verdana" w:hAnsi="Verdana"/>
        </w:rPr>
        <w:t xml:space="preserve"> </w:t>
      </w:r>
      <w:r w:rsidR="00806263" w:rsidRPr="00992BB5">
        <w:rPr>
          <w:rFonts w:ascii="Georgia" w:hAnsi="Georgia"/>
          <w:color w:val="333333"/>
        </w:rPr>
        <w:t xml:space="preserve">Carl </w:t>
      </w:r>
      <w:proofErr w:type="spellStart"/>
      <w:r w:rsidR="00806263" w:rsidRPr="00992BB5">
        <w:rPr>
          <w:rFonts w:ascii="Georgia" w:hAnsi="Georgia"/>
          <w:color w:val="333333"/>
        </w:rPr>
        <w:t>Stitz</w:t>
      </w:r>
      <w:proofErr w:type="spellEnd"/>
      <w:r w:rsidR="00806263" w:rsidRPr="00992BB5">
        <w:rPr>
          <w:rFonts w:ascii="Georgia" w:hAnsi="Georgia"/>
          <w:color w:val="333333"/>
        </w:rPr>
        <w:t xml:space="preserve"> &amp; Jeff </w:t>
      </w:r>
      <w:proofErr w:type="spellStart"/>
      <w:r w:rsidR="00806263" w:rsidRPr="00992BB5">
        <w:rPr>
          <w:rFonts w:ascii="Georgia" w:hAnsi="Georgia"/>
          <w:color w:val="333333"/>
        </w:rPr>
        <w:t>Zeager</w:t>
      </w:r>
      <w:proofErr w:type="spellEnd"/>
      <w:r w:rsidR="00806263" w:rsidRPr="00992BB5">
        <w:rPr>
          <w:rFonts w:ascii="Georgia" w:hAnsi="Georgia"/>
          <w:color w:val="333333"/>
        </w:rPr>
        <w:t xml:space="preserve">, </w:t>
      </w:r>
      <w:proofErr w:type="spellStart"/>
      <w:r w:rsidR="00806263" w:rsidRPr="00992BB5">
        <w:rPr>
          <w:rFonts w:ascii="Georgia" w:hAnsi="Georgia"/>
          <w:b/>
          <w:color w:val="333333"/>
        </w:rPr>
        <w:t>Precalculus</w:t>
      </w:r>
      <w:proofErr w:type="spellEnd"/>
      <w:r w:rsidR="00806263" w:rsidRPr="00992BB5">
        <w:rPr>
          <w:rFonts w:ascii="Georgia" w:hAnsi="Georgia"/>
          <w:color w:val="333333"/>
        </w:rPr>
        <w:t xml:space="preserve"> (</w:t>
      </w:r>
      <w:proofErr w:type="spellStart"/>
      <w:r w:rsidR="00806263" w:rsidRPr="00992BB5">
        <w:rPr>
          <w:rFonts w:ascii="Georgia" w:hAnsi="Georgia"/>
          <w:color w:val="333333"/>
        </w:rPr>
        <w:t>WebAssign</w:t>
      </w:r>
      <w:proofErr w:type="spellEnd"/>
      <w:r w:rsidR="00806263" w:rsidRPr="00992BB5">
        <w:rPr>
          <w:rFonts w:ascii="Georgia" w:hAnsi="Georgia"/>
          <w:color w:val="333333"/>
        </w:rPr>
        <w:t xml:space="preserve"> eBook), 3rd edition</w:t>
      </w:r>
    </w:p>
    <w:p w:rsidR="00806263" w:rsidRDefault="00806263" w:rsidP="00601331">
      <w:pPr>
        <w:shd w:val="clear" w:color="auto" w:fill="FFFFFF"/>
        <w:spacing w:after="150"/>
        <w:ind w:firstLine="720"/>
        <w:rPr>
          <w:rStyle w:val="Hyperlink"/>
          <w:rFonts w:ascii="Georgia" w:hAnsi="Georgia"/>
        </w:rPr>
      </w:pPr>
      <w:proofErr w:type="spellStart"/>
      <w:r w:rsidRPr="00806263">
        <w:rPr>
          <w:rFonts w:ascii="Georgia" w:hAnsi="Georgia"/>
          <w:color w:val="333333"/>
        </w:rPr>
        <w:t>Stitz</w:t>
      </w:r>
      <w:proofErr w:type="spellEnd"/>
      <w:r w:rsidRPr="00806263">
        <w:rPr>
          <w:rFonts w:ascii="Georgia" w:hAnsi="Georgia"/>
          <w:color w:val="333333"/>
        </w:rPr>
        <w:t xml:space="preserve"> </w:t>
      </w:r>
      <w:r>
        <w:rPr>
          <w:rFonts w:ascii="Georgia" w:hAnsi="Georgia"/>
          <w:color w:val="333333"/>
        </w:rPr>
        <w:t xml:space="preserve">&amp; </w:t>
      </w:r>
      <w:proofErr w:type="spellStart"/>
      <w:r w:rsidRPr="00806263">
        <w:rPr>
          <w:rFonts w:ascii="Georgia" w:hAnsi="Georgia"/>
          <w:color w:val="333333"/>
        </w:rPr>
        <w:t>Zeager</w:t>
      </w:r>
      <w:proofErr w:type="spellEnd"/>
      <w:r w:rsidRPr="00806263">
        <w:rPr>
          <w:rFonts w:ascii="Georgia" w:hAnsi="Georgia"/>
          <w:color w:val="333333"/>
        </w:rPr>
        <w:t xml:space="preserve"> Open Source Mathematics, 4 July 2014. URL</w:t>
      </w:r>
      <w:r>
        <w:rPr>
          <w:rFonts w:ascii="Georgia" w:hAnsi="Georgia"/>
          <w:color w:val="333333"/>
        </w:rPr>
        <w:t xml:space="preserve"> </w:t>
      </w:r>
      <w:hyperlink r:id="rId7" w:history="1">
        <w:r w:rsidRPr="00806263">
          <w:rPr>
            <w:rStyle w:val="Hyperlink"/>
            <w:rFonts w:ascii="Georgia" w:hAnsi="Georgia"/>
          </w:rPr>
          <w:t>http://www.stitz-zeager.com/</w:t>
        </w:r>
      </w:hyperlink>
    </w:p>
    <w:p w:rsidR="008E70C4" w:rsidRPr="00806263" w:rsidRDefault="008E70C4" w:rsidP="00601331">
      <w:pPr>
        <w:shd w:val="clear" w:color="auto" w:fill="FFFFFF"/>
        <w:spacing w:after="150"/>
        <w:ind w:firstLine="720"/>
        <w:rPr>
          <w:rFonts w:ascii="Georgia" w:hAnsi="Georgia"/>
          <w:color w:val="333333"/>
        </w:rPr>
      </w:pPr>
      <w:r>
        <w:rPr>
          <w:noProof/>
        </w:rPr>
        <w:drawing>
          <wp:inline distT="0" distB="0" distL="0" distR="0" wp14:anchorId="27B3D0B7" wp14:editId="385AD3FF">
            <wp:extent cx="1871761" cy="2395855"/>
            <wp:effectExtent l="0" t="0" r="0" b="4445"/>
            <wp:docPr id="6" name="Picture 6" descr="Résultats de recherche d'images pour « Carl Stitz and Jeff Zeager, Precalculus (WebAssign eBook), 3rd e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Carl Stitz and Jeff Zeager, Precalculus (WebAssign eBook), 3rd edi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8730" cy="2404775"/>
                    </a:xfrm>
                    <a:prstGeom prst="rect">
                      <a:avLst/>
                    </a:prstGeom>
                    <a:noFill/>
                    <a:ln>
                      <a:noFill/>
                    </a:ln>
                  </pic:spPr>
                </pic:pic>
              </a:graphicData>
            </a:graphic>
          </wp:inline>
        </w:drawing>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This is an open source text.</w:t>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 xml:space="preserve">The textbook comes bundled with an e-book and an access code for students to do the on-line </w:t>
      </w:r>
      <w:proofErr w:type="spellStart"/>
      <w:r w:rsidRPr="00EC5DF0">
        <w:rPr>
          <w:color w:val="222222"/>
          <w:sz w:val="20"/>
          <w:szCs w:val="20"/>
        </w:rPr>
        <w:t>WebAssign</w:t>
      </w:r>
      <w:proofErr w:type="spellEnd"/>
      <w:r w:rsidRPr="00EC5DF0">
        <w:rPr>
          <w:color w:val="222222"/>
          <w:sz w:val="20"/>
          <w:szCs w:val="20"/>
        </w:rPr>
        <w:t xml:space="preserve"> homework. </w:t>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Note</w:t>
      </w:r>
      <w:r w:rsidRPr="00EC5DF0">
        <w:rPr>
          <w:rStyle w:val="Strong"/>
          <w:rFonts w:eastAsiaTheme="majorEastAsia"/>
          <w:color w:val="222222"/>
          <w:sz w:val="20"/>
          <w:szCs w:val="20"/>
        </w:rPr>
        <w:t>: Students who purchased an access code </w:t>
      </w:r>
      <w:r w:rsidRPr="00EC5DF0">
        <w:rPr>
          <w:rStyle w:val="Emphasis"/>
          <w:b/>
          <w:bCs/>
          <w:color w:val="222222"/>
          <w:sz w:val="20"/>
          <w:szCs w:val="20"/>
        </w:rPr>
        <w:t>for this textbook</w:t>
      </w:r>
      <w:r w:rsidRPr="00EC5DF0">
        <w:rPr>
          <w:rStyle w:val="Strong"/>
          <w:rFonts w:eastAsiaTheme="majorEastAsia"/>
          <w:color w:val="222222"/>
          <w:sz w:val="20"/>
          <w:szCs w:val="20"/>
        </w:rPr>
        <w:t> in a previous semester do not need to purchase another code.</w:t>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rStyle w:val="Strong"/>
          <w:rFonts w:eastAsiaTheme="majorEastAsia"/>
          <w:color w:val="222222"/>
          <w:sz w:val="20"/>
          <w:szCs w:val="20"/>
        </w:rPr>
        <w:t>            </w:t>
      </w:r>
    </w:p>
    <w:p w:rsidR="00EC5DF0" w:rsidRPr="00EC5DF0" w:rsidRDefault="00EC5DF0" w:rsidP="00EC5DF0">
      <w:pPr>
        <w:numPr>
          <w:ilvl w:val="0"/>
          <w:numId w:val="16"/>
        </w:numPr>
        <w:shd w:val="clear" w:color="auto" w:fill="FFFFFF"/>
        <w:ind w:left="1080"/>
        <w:rPr>
          <w:color w:val="222222"/>
          <w:sz w:val="20"/>
          <w:szCs w:val="20"/>
        </w:rPr>
      </w:pPr>
      <w:r w:rsidRPr="00EC5DF0">
        <w:rPr>
          <w:color w:val="222222"/>
          <w:sz w:val="20"/>
          <w:szCs w:val="20"/>
        </w:rPr>
        <w:t xml:space="preserve">Students will obtain their text as an e-book on </w:t>
      </w:r>
      <w:proofErr w:type="spellStart"/>
      <w:r w:rsidRPr="00EC5DF0">
        <w:rPr>
          <w:color w:val="222222"/>
          <w:sz w:val="20"/>
          <w:szCs w:val="20"/>
        </w:rPr>
        <w:t>WebAssign</w:t>
      </w:r>
      <w:proofErr w:type="spellEnd"/>
      <w:r w:rsidRPr="00EC5DF0">
        <w:rPr>
          <w:color w:val="222222"/>
          <w:sz w:val="20"/>
          <w:szCs w:val="20"/>
        </w:rPr>
        <w:t xml:space="preserve">.  Students have the following purchase options.  All options provide exactly the same product and include multi-term </w:t>
      </w:r>
      <w:proofErr w:type="spellStart"/>
      <w:r w:rsidRPr="00EC5DF0">
        <w:rPr>
          <w:color w:val="222222"/>
          <w:sz w:val="20"/>
          <w:szCs w:val="20"/>
        </w:rPr>
        <w:t>WebAssign</w:t>
      </w:r>
      <w:proofErr w:type="spellEnd"/>
      <w:r w:rsidRPr="00EC5DF0">
        <w:rPr>
          <w:color w:val="222222"/>
          <w:sz w:val="20"/>
          <w:szCs w:val="20"/>
        </w:rPr>
        <w:t xml:space="preserve"> access and an e-book.        (a)   Loyola Bookstore: price to be determined.(b)   Through the </w:t>
      </w:r>
      <w:proofErr w:type="spellStart"/>
      <w:r w:rsidRPr="00EC5DF0">
        <w:rPr>
          <w:color w:val="222222"/>
          <w:sz w:val="20"/>
          <w:szCs w:val="20"/>
        </w:rPr>
        <w:t>Acadiem</w:t>
      </w:r>
      <w:proofErr w:type="spellEnd"/>
      <w:r w:rsidRPr="00EC5DF0">
        <w:rPr>
          <w:color w:val="222222"/>
          <w:sz w:val="20"/>
          <w:szCs w:val="20"/>
        </w:rPr>
        <w:t xml:space="preserve"> website </w:t>
      </w:r>
      <w:hyperlink r:id="rId9" w:tgtFrame="_blank" w:history="1">
        <w:r w:rsidRPr="00EC5DF0">
          <w:rPr>
            <w:rStyle w:val="Hyperlink"/>
            <w:color w:val="1155CC"/>
            <w:sz w:val="20"/>
            <w:szCs w:val="20"/>
          </w:rPr>
          <w:t>https://acadiem.com/precalcmt</w:t>
        </w:r>
      </w:hyperlink>
      <w:r w:rsidRPr="00EC5DF0">
        <w:rPr>
          <w:color w:val="222222"/>
          <w:sz w:val="20"/>
          <w:szCs w:val="20"/>
        </w:rPr>
        <w:t>: $75.00                  </w:t>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The pricing information provided is the latest information available.  Small variations are possible as the vendors make final preparations for the upcoming semester. Generally, the bookstore price is higher than the online price.</w:t>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               </w:t>
      </w:r>
    </w:p>
    <w:p w:rsidR="00EC5DF0" w:rsidRDefault="00EC5DF0" w:rsidP="00EC5DF0">
      <w:pPr>
        <w:pStyle w:val="NormalWeb"/>
        <w:shd w:val="clear" w:color="auto" w:fill="FFFFFF"/>
        <w:spacing w:before="0" w:beforeAutospacing="0" w:after="0" w:afterAutospacing="0"/>
        <w:ind w:left="720"/>
        <w:rPr>
          <w:rStyle w:val="Strong"/>
          <w:rFonts w:eastAsiaTheme="majorEastAsia"/>
          <w:color w:val="222222"/>
          <w:sz w:val="20"/>
          <w:szCs w:val="20"/>
        </w:rPr>
      </w:pPr>
      <w:r w:rsidRPr="00EC5DF0">
        <w:rPr>
          <w:rStyle w:val="Strong"/>
          <w:rFonts w:eastAsiaTheme="majorEastAsia"/>
          <w:color w:val="222222"/>
          <w:sz w:val="20"/>
          <w:szCs w:val="20"/>
        </w:rPr>
        <w:t xml:space="preserve">IMPORTANT NOTE: Students must not buy an access code directly through </w:t>
      </w:r>
      <w:proofErr w:type="spellStart"/>
      <w:r w:rsidRPr="00EC5DF0">
        <w:rPr>
          <w:rStyle w:val="Strong"/>
          <w:rFonts w:eastAsiaTheme="majorEastAsia"/>
          <w:color w:val="222222"/>
          <w:sz w:val="20"/>
          <w:szCs w:val="20"/>
        </w:rPr>
        <w:t>WebAssign</w:t>
      </w:r>
      <w:proofErr w:type="spellEnd"/>
      <w:r w:rsidRPr="00EC5DF0">
        <w:rPr>
          <w:rStyle w:val="Strong"/>
          <w:rFonts w:eastAsiaTheme="majorEastAsia"/>
          <w:color w:val="222222"/>
          <w:sz w:val="20"/>
          <w:szCs w:val="20"/>
        </w:rPr>
        <w:t xml:space="preserve"> even if they </w:t>
      </w:r>
      <w:proofErr w:type="gramStart"/>
      <w:r w:rsidRPr="00EC5DF0">
        <w:rPr>
          <w:rStyle w:val="Strong"/>
          <w:rFonts w:eastAsiaTheme="majorEastAsia"/>
          <w:color w:val="222222"/>
          <w:sz w:val="20"/>
          <w:szCs w:val="20"/>
        </w:rPr>
        <w:t>are given</w:t>
      </w:r>
      <w:proofErr w:type="gramEnd"/>
      <w:r w:rsidRPr="00EC5DF0">
        <w:rPr>
          <w:rStyle w:val="Strong"/>
          <w:rFonts w:eastAsiaTheme="majorEastAsia"/>
          <w:color w:val="222222"/>
          <w:sz w:val="20"/>
          <w:szCs w:val="20"/>
        </w:rPr>
        <w:t xml:space="preserve"> that option.  Any access code purchased through </w:t>
      </w:r>
      <w:proofErr w:type="spellStart"/>
      <w:r w:rsidRPr="00EC5DF0">
        <w:rPr>
          <w:rStyle w:val="Strong"/>
          <w:rFonts w:eastAsiaTheme="majorEastAsia"/>
          <w:color w:val="222222"/>
          <w:sz w:val="20"/>
          <w:szCs w:val="20"/>
        </w:rPr>
        <w:t>WebAssign</w:t>
      </w:r>
      <w:proofErr w:type="spellEnd"/>
      <w:r w:rsidRPr="00EC5DF0">
        <w:rPr>
          <w:rStyle w:val="Strong"/>
          <w:rFonts w:eastAsiaTheme="majorEastAsia"/>
          <w:color w:val="222222"/>
          <w:sz w:val="20"/>
          <w:szCs w:val="20"/>
        </w:rPr>
        <w:t xml:space="preserve"> will not work.  They must use the </w:t>
      </w:r>
      <w:proofErr w:type="spellStart"/>
      <w:r w:rsidRPr="00EC5DF0">
        <w:rPr>
          <w:rStyle w:val="Strong"/>
          <w:rFonts w:eastAsiaTheme="majorEastAsia"/>
          <w:color w:val="222222"/>
          <w:sz w:val="20"/>
          <w:szCs w:val="20"/>
        </w:rPr>
        <w:t>Acadiem</w:t>
      </w:r>
      <w:proofErr w:type="spellEnd"/>
      <w:r w:rsidRPr="00EC5DF0">
        <w:rPr>
          <w:rStyle w:val="Strong"/>
          <w:rFonts w:eastAsiaTheme="majorEastAsia"/>
          <w:color w:val="222222"/>
          <w:sz w:val="20"/>
          <w:szCs w:val="20"/>
        </w:rPr>
        <w:t xml:space="preserve"> website or the bookstore.  Refunds for purchase through </w:t>
      </w:r>
      <w:proofErr w:type="spellStart"/>
      <w:r w:rsidRPr="00EC5DF0">
        <w:rPr>
          <w:rStyle w:val="Strong"/>
          <w:rFonts w:eastAsiaTheme="majorEastAsia"/>
          <w:color w:val="222222"/>
          <w:sz w:val="20"/>
          <w:szCs w:val="20"/>
        </w:rPr>
        <w:t>WebAssign</w:t>
      </w:r>
      <w:proofErr w:type="spellEnd"/>
      <w:r w:rsidRPr="00EC5DF0">
        <w:rPr>
          <w:rStyle w:val="Strong"/>
          <w:rFonts w:eastAsiaTheme="majorEastAsia"/>
          <w:color w:val="222222"/>
          <w:sz w:val="20"/>
          <w:szCs w:val="20"/>
        </w:rPr>
        <w:t xml:space="preserve"> </w:t>
      </w:r>
      <w:proofErr w:type="gramStart"/>
      <w:r w:rsidRPr="00EC5DF0">
        <w:rPr>
          <w:rStyle w:val="Strong"/>
          <w:rFonts w:eastAsiaTheme="majorEastAsia"/>
          <w:color w:val="222222"/>
          <w:sz w:val="20"/>
          <w:szCs w:val="20"/>
        </w:rPr>
        <w:t>are not guaranteed</w:t>
      </w:r>
      <w:proofErr w:type="gramEnd"/>
      <w:r w:rsidRPr="00EC5DF0">
        <w:rPr>
          <w:rStyle w:val="Strong"/>
          <w:rFonts w:eastAsiaTheme="majorEastAsia"/>
          <w:color w:val="222222"/>
          <w:sz w:val="20"/>
          <w:szCs w:val="20"/>
        </w:rPr>
        <w:t>.</w:t>
      </w:r>
    </w:p>
    <w:p w:rsidR="00EC5DF0" w:rsidRPr="00EC5DF0" w:rsidRDefault="00EC5DF0" w:rsidP="00EC5DF0">
      <w:pPr>
        <w:pStyle w:val="NormalWeb"/>
        <w:shd w:val="clear" w:color="auto" w:fill="FFFFFF"/>
        <w:spacing w:before="0" w:beforeAutospacing="0" w:after="0" w:afterAutospacing="0"/>
        <w:rPr>
          <w:color w:val="222222"/>
          <w:sz w:val="20"/>
          <w:szCs w:val="20"/>
        </w:rPr>
      </w:pP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 xml:space="preserve">2. Students have the option of purchasing a </w:t>
      </w:r>
      <w:proofErr w:type="gramStart"/>
      <w:r w:rsidRPr="00EC5DF0">
        <w:rPr>
          <w:color w:val="222222"/>
          <w:sz w:val="20"/>
          <w:szCs w:val="20"/>
        </w:rPr>
        <w:t>hard-copy</w:t>
      </w:r>
      <w:proofErr w:type="gramEnd"/>
      <w:r w:rsidRPr="00EC5DF0">
        <w:rPr>
          <w:color w:val="222222"/>
          <w:sz w:val="20"/>
          <w:szCs w:val="20"/>
        </w:rPr>
        <w:t xml:space="preserve"> of the text.  The </w:t>
      </w:r>
      <w:proofErr w:type="gramStart"/>
      <w:r w:rsidRPr="00EC5DF0">
        <w:rPr>
          <w:color w:val="222222"/>
          <w:sz w:val="20"/>
          <w:szCs w:val="20"/>
        </w:rPr>
        <w:t>hard-copy</w:t>
      </w:r>
      <w:proofErr w:type="gramEnd"/>
      <w:r w:rsidRPr="00EC5DF0">
        <w:rPr>
          <w:color w:val="222222"/>
          <w:sz w:val="20"/>
          <w:szCs w:val="20"/>
        </w:rPr>
        <w:t xml:space="preserve"> of the book comes in two parts.  The first part, entitled </w:t>
      </w:r>
      <w:r w:rsidRPr="00EC5DF0">
        <w:rPr>
          <w:rStyle w:val="Emphasis"/>
          <w:color w:val="222222"/>
          <w:sz w:val="20"/>
          <w:szCs w:val="20"/>
        </w:rPr>
        <w:t>College Algebra, 3</w:t>
      </w:r>
      <w:r w:rsidRPr="00EC5DF0">
        <w:rPr>
          <w:rStyle w:val="Emphasis"/>
          <w:color w:val="222222"/>
          <w:sz w:val="20"/>
          <w:szCs w:val="20"/>
          <w:vertAlign w:val="superscript"/>
        </w:rPr>
        <w:t>rd</w:t>
      </w:r>
      <w:r w:rsidRPr="00EC5DF0">
        <w:rPr>
          <w:rStyle w:val="Emphasis"/>
          <w:color w:val="222222"/>
          <w:sz w:val="20"/>
          <w:szCs w:val="20"/>
        </w:rPr>
        <w:t> Corrected Edition</w:t>
      </w:r>
      <w:r w:rsidRPr="00EC5DF0">
        <w:rPr>
          <w:color w:val="222222"/>
          <w:sz w:val="20"/>
          <w:szCs w:val="20"/>
        </w:rPr>
        <w:t xml:space="preserve">, consists of Chapters 1 through </w:t>
      </w:r>
      <w:proofErr w:type="gramStart"/>
      <w:r w:rsidRPr="00EC5DF0">
        <w:rPr>
          <w:color w:val="222222"/>
          <w:sz w:val="20"/>
          <w:szCs w:val="20"/>
        </w:rPr>
        <w:t>9</w:t>
      </w:r>
      <w:proofErr w:type="gramEnd"/>
      <w:r w:rsidRPr="00EC5DF0">
        <w:rPr>
          <w:color w:val="222222"/>
          <w:sz w:val="20"/>
          <w:szCs w:val="20"/>
        </w:rPr>
        <w:t xml:space="preserve"> of </w:t>
      </w:r>
      <w:proofErr w:type="spellStart"/>
      <w:r w:rsidRPr="00EC5DF0">
        <w:rPr>
          <w:rStyle w:val="Emphasis"/>
          <w:color w:val="222222"/>
          <w:sz w:val="20"/>
          <w:szCs w:val="20"/>
        </w:rPr>
        <w:t>Precalculus</w:t>
      </w:r>
      <w:proofErr w:type="spellEnd"/>
      <w:r w:rsidRPr="00EC5DF0">
        <w:rPr>
          <w:color w:val="222222"/>
          <w:sz w:val="20"/>
          <w:szCs w:val="20"/>
        </w:rPr>
        <w:t xml:space="preserve">.  This first part includes the material covered in MATH 117 and Chapter 6 on logarithms and exponential functions, which </w:t>
      </w:r>
      <w:proofErr w:type="gramStart"/>
      <w:r w:rsidRPr="00EC5DF0">
        <w:rPr>
          <w:color w:val="222222"/>
          <w:sz w:val="20"/>
          <w:szCs w:val="20"/>
        </w:rPr>
        <w:t>is covered</w:t>
      </w:r>
      <w:proofErr w:type="gramEnd"/>
      <w:r w:rsidRPr="00EC5DF0">
        <w:rPr>
          <w:color w:val="222222"/>
          <w:sz w:val="20"/>
          <w:szCs w:val="20"/>
        </w:rPr>
        <w:t xml:space="preserve"> in MATH 118.  The second part, entitled </w:t>
      </w:r>
      <w:r w:rsidRPr="00EC5DF0">
        <w:rPr>
          <w:rStyle w:val="Emphasis"/>
          <w:color w:val="222222"/>
          <w:sz w:val="20"/>
          <w:szCs w:val="20"/>
        </w:rPr>
        <w:t>College Trigonometry, 3</w:t>
      </w:r>
      <w:r w:rsidRPr="00EC5DF0">
        <w:rPr>
          <w:rStyle w:val="Emphasis"/>
          <w:color w:val="222222"/>
          <w:sz w:val="20"/>
          <w:szCs w:val="20"/>
          <w:vertAlign w:val="superscript"/>
        </w:rPr>
        <w:t>rd</w:t>
      </w:r>
      <w:r w:rsidRPr="00EC5DF0">
        <w:rPr>
          <w:rStyle w:val="Emphasis"/>
          <w:color w:val="222222"/>
          <w:sz w:val="20"/>
          <w:szCs w:val="20"/>
        </w:rPr>
        <w:t> Corrected Edition</w:t>
      </w:r>
      <w:r w:rsidRPr="00EC5DF0">
        <w:rPr>
          <w:color w:val="222222"/>
          <w:sz w:val="20"/>
          <w:szCs w:val="20"/>
        </w:rPr>
        <w:t xml:space="preserve"> consists of Chapters 10 and 11 </w:t>
      </w:r>
      <w:r w:rsidRPr="00EC5DF0">
        <w:rPr>
          <w:color w:val="222222"/>
          <w:sz w:val="20"/>
          <w:szCs w:val="20"/>
        </w:rPr>
        <w:lastRenderedPageBreak/>
        <w:t>of </w:t>
      </w:r>
      <w:proofErr w:type="spellStart"/>
      <w:r w:rsidRPr="00EC5DF0">
        <w:rPr>
          <w:rStyle w:val="Emphasis"/>
          <w:color w:val="222222"/>
          <w:sz w:val="20"/>
          <w:szCs w:val="20"/>
        </w:rPr>
        <w:t>Precalculus</w:t>
      </w:r>
      <w:proofErr w:type="spellEnd"/>
      <w:r w:rsidRPr="00EC5DF0">
        <w:rPr>
          <w:color w:val="222222"/>
          <w:sz w:val="20"/>
          <w:szCs w:val="20"/>
        </w:rPr>
        <w:t>; these contain the two chapters of the book on trigonometry covered in MATH 118.  Students can search for a purchase source on-line; one source is </w:t>
      </w:r>
      <w:hyperlink r:id="rId10" w:tgtFrame="_blank" w:history="1">
        <w:r w:rsidRPr="00EC5DF0">
          <w:rPr>
            <w:rStyle w:val="Hyperlink"/>
            <w:color w:val="1155CC"/>
            <w:sz w:val="20"/>
            <w:szCs w:val="20"/>
          </w:rPr>
          <w:t>https://www.lulu.com/</w:t>
        </w:r>
      </w:hyperlink>
      <w:r w:rsidRPr="00EC5DF0">
        <w:rPr>
          <w:color w:val="222222"/>
          <w:sz w:val="20"/>
          <w:szCs w:val="20"/>
        </w:rPr>
        <w:t> where current prices are under $15 for each part.  Students can also obtain a free pdf copy of the book at </w:t>
      </w:r>
      <w:hyperlink r:id="rId11" w:tgtFrame="_blank" w:history="1">
        <w:r w:rsidRPr="00EC5DF0">
          <w:rPr>
            <w:rStyle w:val="Hyperlink"/>
            <w:color w:val="1155CC"/>
            <w:sz w:val="20"/>
            <w:szCs w:val="20"/>
          </w:rPr>
          <w:t>http://www.stitz-zeager.com/</w:t>
        </w:r>
      </w:hyperlink>
      <w:r w:rsidRPr="00EC5DF0">
        <w:rPr>
          <w:color w:val="222222"/>
          <w:sz w:val="20"/>
          <w:szCs w:val="20"/>
        </w:rPr>
        <w:t> where they select the </w:t>
      </w:r>
      <w:r w:rsidRPr="00EC5DF0">
        <w:rPr>
          <w:rStyle w:val="Emphasis"/>
          <w:color w:val="222222"/>
          <w:sz w:val="20"/>
          <w:szCs w:val="20"/>
        </w:rPr>
        <w:t xml:space="preserve">July 2013 </w:t>
      </w:r>
      <w:proofErr w:type="spellStart"/>
      <w:r w:rsidRPr="00EC5DF0">
        <w:rPr>
          <w:rStyle w:val="Emphasis"/>
          <w:color w:val="222222"/>
          <w:sz w:val="20"/>
          <w:szCs w:val="20"/>
        </w:rPr>
        <w:t>Precalculus</w:t>
      </w:r>
      <w:proofErr w:type="spellEnd"/>
      <w:r w:rsidRPr="00EC5DF0">
        <w:rPr>
          <w:color w:val="222222"/>
          <w:sz w:val="20"/>
          <w:szCs w:val="20"/>
        </w:rPr>
        <w:t xml:space="preserve"> version.  A </w:t>
      </w:r>
      <w:proofErr w:type="gramStart"/>
      <w:r w:rsidRPr="00EC5DF0">
        <w:rPr>
          <w:color w:val="222222"/>
          <w:sz w:val="20"/>
          <w:szCs w:val="20"/>
        </w:rPr>
        <w:t>hard-copy</w:t>
      </w:r>
      <w:proofErr w:type="gramEnd"/>
      <w:r w:rsidRPr="00EC5DF0">
        <w:rPr>
          <w:color w:val="222222"/>
          <w:sz w:val="20"/>
          <w:szCs w:val="20"/>
        </w:rPr>
        <w:t xml:space="preserve"> of the text is not required.</w:t>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 xml:space="preserve">   The access code that students will purchase is valid every time that the student enrolls in MATH 117 or MATH 118 as long as this version of the book </w:t>
      </w:r>
      <w:proofErr w:type="gramStart"/>
      <w:r w:rsidRPr="00EC5DF0">
        <w:rPr>
          <w:color w:val="222222"/>
          <w:sz w:val="20"/>
          <w:szCs w:val="20"/>
        </w:rPr>
        <w:t>is being used</w:t>
      </w:r>
      <w:proofErr w:type="gramEnd"/>
      <w:r w:rsidRPr="00EC5DF0">
        <w:rPr>
          <w:color w:val="222222"/>
          <w:sz w:val="20"/>
          <w:szCs w:val="20"/>
        </w:rPr>
        <w:t xml:space="preserve"> by our department.  Valid access codes purchased previously remain in the </w:t>
      </w:r>
      <w:proofErr w:type="spellStart"/>
      <w:r w:rsidRPr="00EC5DF0">
        <w:rPr>
          <w:color w:val="222222"/>
          <w:sz w:val="20"/>
          <w:szCs w:val="20"/>
        </w:rPr>
        <w:t>WebAssign</w:t>
      </w:r>
      <w:proofErr w:type="spellEnd"/>
      <w:r w:rsidRPr="00EC5DF0">
        <w:rPr>
          <w:color w:val="222222"/>
          <w:sz w:val="20"/>
          <w:szCs w:val="20"/>
        </w:rPr>
        <w:t xml:space="preserve"> system, and students </w:t>
      </w:r>
      <w:proofErr w:type="gramStart"/>
      <w:r w:rsidRPr="00EC5DF0">
        <w:rPr>
          <w:color w:val="222222"/>
          <w:sz w:val="20"/>
          <w:szCs w:val="20"/>
        </w:rPr>
        <w:t>will not be asked</w:t>
      </w:r>
      <w:proofErr w:type="gramEnd"/>
      <w:r w:rsidRPr="00EC5DF0">
        <w:rPr>
          <w:color w:val="222222"/>
          <w:sz w:val="20"/>
          <w:szCs w:val="20"/>
        </w:rPr>
        <w:t xml:space="preserve"> to re-enter the code.  Once the student has a valid access code entered into the system, the student has access to the e-book and can complete homework assignments.   </w:t>
      </w:r>
    </w:p>
    <w:p w:rsid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     </w:t>
      </w:r>
      <w:r>
        <w:rPr>
          <w:color w:val="222222"/>
          <w:sz w:val="20"/>
          <w:szCs w:val="20"/>
        </w:rPr>
        <w:t xml:space="preserve">                 </w:t>
      </w:r>
    </w:p>
    <w:p w:rsidR="00EC5DF0" w:rsidRPr="00EC5DF0" w:rsidRDefault="00EC5DF0" w:rsidP="00EC5DF0">
      <w:pPr>
        <w:pStyle w:val="NormalWeb"/>
        <w:shd w:val="clear" w:color="auto" w:fill="FFFFFF"/>
        <w:spacing w:before="0" w:beforeAutospacing="0" w:after="0" w:afterAutospacing="0"/>
        <w:ind w:left="720"/>
        <w:rPr>
          <w:color w:val="222222"/>
          <w:sz w:val="20"/>
          <w:szCs w:val="20"/>
        </w:rPr>
      </w:pPr>
      <w:r w:rsidRPr="00EC5DF0">
        <w:rPr>
          <w:color w:val="222222"/>
          <w:sz w:val="20"/>
          <w:szCs w:val="20"/>
        </w:rPr>
        <w:t xml:space="preserve"> 3.   For students who have not previously purchased a valid access code, there is a grace period at the beginning of the course before a student must purchase an access code.  The grace period begins one week before classes start and extends two weeks into the semester.  During that grace period, the student can complete homework assignments but cannot view the e-book.  An announcement </w:t>
      </w:r>
      <w:proofErr w:type="gramStart"/>
      <w:r w:rsidRPr="00EC5DF0">
        <w:rPr>
          <w:color w:val="222222"/>
          <w:sz w:val="20"/>
          <w:szCs w:val="20"/>
        </w:rPr>
        <w:t>will be placed</w:t>
      </w:r>
      <w:proofErr w:type="gramEnd"/>
      <w:r w:rsidRPr="00EC5DF0">
        <w:rPr>
          <w:color w:val="222222"/>
          <w:sz w:val="20"/>
          <w:szCs w:val="20"/>
        </w:rPr>
        <w:t xml:space="preserve"> in the student’s </w:t>
      </w:r>
      <w:proofErr w:type="spellStart"/>
      <w:r w:rsidRPr="00EC5DF0">
        <w:rPr>
          <w:color w:val="222222"/>
          <w:sz w:val="20"/>
          <w:szCs w:val="20"/>
        </w:rPr>
        <w:t>WebAssign</w:t>
      </w:r>
      <w:proofErr w:type="spellEnd"/>
      <w:r w:rsidRPr="00EC5DF0">
        <w:rPr>
          <w:color w:val="222222"/>
          <w:sz w:val="20"/>
          <w:szCs w:val="20"/>
        </w:rPr>
        <w:t xml:space="preserve"> course that will link to a pdf of the book, or the student can go to </w:t>
      </w:r>
      <w:hyperlink r:id="rId12" w:tgtFrame="_blank" w:history="1">
        <w:r w:rsidRPr="00EC5DF0">
          <w:rPr>
            <w:rStyle w:val="Hyperlink"/>
            <w:color w:val="1155CC"/>
            <w:sz w:val="20"/>
            <w:szCs w:val="20"/>
          </w:rPr>
          <w:t>http://www.stitz-zeager.com/</w:t>
        </w:r>
      </w:hyperlink>
      <w:r w:rsidRPr="00EC5DF0">
        <w:rPr>
          <w:color w:val="222222"/>
          <w:sz w:val="20"/>
          <w:szCs w:val="20"/>
        </w:rPr>
        <w:t xml:space="preserve">  where you select the July 2013 </w:t>
      </w:r>
      <w:proofErr w:type="spellStart"/>
      <w:r w:rsidRPr="00EC5DF0">
        <w:rPr>
          <w:color w:val="222222"/>
          <w:sz w:val="20"/>
          <w:szCs w:val="20"/>
        </w:rPr>
        <w:t>Precalculus</w:t>
      </w:r>
      <w:proofErr w:type="spellEnd"/>
      <w:r w:rsidRPr="00EC5DF0">
        <w:rPr>
          <w:color w:val="222222"/>
          <w:sz w:val="20"/>
          <w:szCs w:val="20"/>
        </w:rPr>
        <w:t xml:space="preserve"> version.</w:t>
      </w:r>
    </w:p>
    <w:p w:rsidR="00B46171" w:rsidRPr="00806263" w:rsidRDefault="00B46171" w:rsidP="00116F4A">
      <w:pPr>
        <w:spacing w:line="360" w:lineRule="auto"/>
        <w:jc w:val="center"/>
      </w:pPr>
    </w:p>
    <w:p w:rsidR="00121458" w:rsidRPr="000F2974" w:rsidRDefault="00121458" w:rsidP="00D0248D">
      <w:pPr>
        <w:jc w:val="center"/>
      </w:pPr>
    </w:p>
    <w:p w:rsidR="007342BB" w:rsidRPr="007342BB" w:rsidRDefault="00304AF5" w:rsidP="007342BB">
      <w:pPr>
        <w:spacing w:line="360" w:lineRule="auto"/>
        <w:rPr>
          <w:rFonts w:eastAsiaTheme="majorEastAsia" w:cstheme="minorHAnsi"/>
          <w:color w:val="0000EE"/>
          <w:u w:val="single"/>
        </w:rPr>
      </w:pPr>
      <w:r w:rsidRPr="007342BB">
        <w:rPr>
          <w:rFonts w:ascii="Algerian" w:hAnsi="Algerian"/>
          <w:b/>
          <w:i/>
          <w:iCs/>
          <w:color w:val="990000"/>
        </w:rPr>
        <w:t xml:space="preserve">How to </w:t>
      </w:r>
      <w:proofErr w:type="gramStart"/>
      <w:r w:rsidRPr="007342BB">
        <w:rPr>
          <w:rFonts w:ascii="Algerian" w:hAnsi="Algerian"/>
          <w:b/>
          <w:i/>
          <w:iCs/>
          <w:color w:val="990000"/>
        </w:rPr>
        <w:t>log-</w:t>
      </w:r>
      <w:r w:rsidR="001063AB" w:rsidRPr="007342BB">
        <w:rPr>
          <w:rFonts w:ascii="Algerian" w:hAnsi="Algerian"/>
          <w:b/>
          <w:i/>
          <w:iCs/>
          <w:color w:val="990000"/>
        </w:rPr>
        <w:t>i</w:t>
      </w:r>
      <w:r w:rsidRPr="007342BB">
        <w:rPr>
          <w:rFonts w:ascii="Algerian" w:hAnsi="Algerian"/>
          <w:b/>
          <w:i/>
          <w:iCs/>
          <w:color w:val="990000"/>
        </w:rPr>
        <w:t>n</w:t>
      </w:r>
      <w:proofErr w:type="gramEnd"/>
      <w:r w:rsidRPr="007342BB">
        <w:rPr>
          <w:rFonts w:ascii="Algerian" w:hAnsi="Algerian"/>
          <w:b/>
          <w:i/>
          <w:iCs/>
          <w:color w:val="990000"/>
        </w:rPr>
        <w:t xml:space="preserve"> to </w:t>
      </w:r>
      <w:proofErr w:type="spellStart"/>
      <w:r w:rsidRPr="007342BB">
        <w:rPr>
          <w:rFonts w:ascii="Algerian" w:hAnsi="Algerian"/>
          <w:b/>
          <w:i/>
          <w:iCs/>
          <w:color w:val="990000"/>
        </w:rPr>
        <w:t>WebAssign</w:t>
      </w:r>
      <w:proofErr w:type="spellEnd"/>
      <w:r w:rsidRPr="007342BB">
        <w:rPr>
          <w:rFonts w:ascii="Algerian" w:hAnsi="Algerian"/>
          <w:b/>
          <w:i/>
          <w:iCs/>
          <w:color w:val="990000"/>
        </w:rPr>
        <w:t>:</w:t>
      </w:r>
      <w:r w:rsidR="0053537E" w:rsidRPr="007342BB">
        <w:rPr>
          <w:rFonts w:ascii="Algerian" w:hAnsi="Algerian"/>
          <w:i/>
          <w:iCs/>
          <w:color w:val="990000"/>
        </w:rPr>
        <w:t xml:space="preserve">  </w:t>
      </w:r>
      <w:r w:rsidR="0053537E" w:rsidRPr="007342BB">
        <w:rPr>
          <w:i/>
          <w:iCs/>
          <w:color w:val="990000"/>
        </w:rPr>
        <w:t xml:space="preserve"> </w:t>
      </w:r>
      <w:r w:rsidR="003E261E" w:rsidRPr="007342BB">
        <w:rPr>
          <w:rFonts w:cstheme="minorHAnsi"/>
        </w:rPr>
        <w:t xml:space="preserve">To log-in to </w:t>
      </w:r>
      <w:proofErr w:type="spellStart"/>
      <w:r w:rsidR="003E261E" w:rsidRPr="007342BB">
        <w:rPr>
          <w:rFonts w:cstheme="minorHAnsi"/>
        </w:rPr>
        <w:t>WebAssign</w:t>
      </w:r>
      <w:proofErr w:type="spellEnd"/>
      <w:r w:rsidR="003E261E" w:rsidRPr="007342BB">
        <w:rPr>
          <w:rFonts w:cstheme="minorHAnsi"/>
        </w:rPr>
        <w:t xml:space="preserve"> </w:t>
      </w:r>
      <w:r w:rsidR="00116F4A" w:rsidRPr="007342BB">
        <w:rPr>
          <w:rFonts w:cstheme="minorHAnsi"/>
        </w:rPr>
        <w:t>go to</w:t>
      </w:r>
      <w:r w:rsidR="003E261E" w:rsidRPr="007342BB">
        <w:rPr>
          <w:rFonts w:cstheme="minorHAnsi"/>
        </w:rPr>
        <w:t xml:space="preserve">   </w:t>
      </w:r>
      <w:hyperlink r:id="rId13" w:history="1">
        <w:r w:rsidR="003E261E" w:rsidRPr="007342BB">
          <w:rPr>
            <w:rStyle w:val="Hyperlink"/>
            <w:rFonts w:eastAsiaTheme="majorEastAsia" w:cstheme="minorHAnsi"/>
          </w:rPr>
          <w:t>https://www.webassign.net/luc/login.html</w:t>
        </w:r>
      </w:hyperlink>
      <w:r w:rsidR="003E261E" w:rsidRPr="007342BB">
        <w:rPr>
          <w:rStyle w:val="Hyperlink"/>
          <w:rFonts w:eastAsiaTheme="majorEastAsia" w:cstheme="minorHAnsi"/>
        </w:rPr>
        <w:t xml:space="preserve"> .</w:t>
      </w:r>
    </w:p>
    <w:p w:rsidR="003E261E" w:rsidRPr="003E261E" w:rsidRDefault="003E261E" w:rsidP="007342BB">
      <w:pPr>
        <w:ind w:left="576"/>
        <w:rPr>
          <w:rFonts w:cstheme="minorHAnsi"/>
        </w:rPr>
      </w:pPr>
      <w:r w:rsidRPr="007342BB">
        <w:rPr>
          <w:rFonts w:cstheme="minorHAnsi"/>
        </w:rPr>
        <w:t>The LOG IN tab in the upper</w:t>
      </w:r>
      <w:r w:rsidRPr="003E261E">
        <w:rPr>
          <w:rFonts w:cstheme="minorHAnsi"/>
        </w:rPr>
        <w:t xml:space="preserve"> right-hand corner is </w:t>
      </w:r>
      <w:r w:rsidRPr="003E261E">
        <w:rPr>
          <w:rFonts w:cstheme="minorHAnsi"/>
          <w:b/>
        </w:rPr>
        <w:t>NOT</w:t>
      </w:r>
      <w:r w:rsidRPr="003E261E">
        <w:rPr>
          <w:rFonts w:cstheme="minorHAnsi"/>
        </w:rPr>
        <w:t xml:space="preserve"> to </w:t>
      </w:r>
      <w:proofErr w:type="gramStart"/>
      <w:r w:rsidRPr="003E261E">
        <w:rPr>
          <w:rFonts w:cstheme="minorHAnsi"/>
        </w:rPr>
        <w:t>be used</w:t>
      </w:r>
      <w:proofErr w:type="gramEnd"/>
      <w:r w:rsidRPr="003E261E">
        <w:rPr>
          <w:rFonts w:cstheme="minorHAnsi"/>
        </w:rPr>
        <w:t>; instead</w:t>
      </w:r>
      <w:r>
        <w:rPr>
          <w:rFonts w:cstheme="minorHAnsi"/>
        </w:rPr>
        <w:t>,</w:t>
      </w:r>
      <w:r w:rsidRPr="003E261E">
        <w:rPr>
          <w:rFonts w:cstheme="minorHAnsi"/>
        </w:rPr>
        <w:t xml:space="preserve"> the LOG IN @ LOYOLA UNIVERSITY CHICAGO tab in the center </w:t>
      </w:r>
      <w:r>
        <w:rPr>
          <w:rFonts w:cstheme="minorHAnsi"/>
        </w:rPr>
        <w:t>must</w:t>
      </w:r>
      <w:r w:rsidRPr="003E261E">
        <w:rPr>
          <w:rFonts w:cstheme="minorHAnsi"/>
        </w:rPr>
        <w:t xml:space="preserve"> be used.  Clicking on that tab brin</w:t>
      </w:r>
      <w:r>
        <w:rPr>
          <w:rFonts w:cstheme="minorHAnsi"/>
        </w:rPr>
        <w:t xml:space="preserve">gs you to a standard Loyola </w:t>
      </w:r>
      <w:proofErr w:type="gramStart"/>
      <w:r>
        <w:rPr>
          <w:rFonts w:cstheme="minorHAnsi"/>
        </w:rPr>
        <w:t>log-</w:t>
      </w:r>
      <w:r w:rsidRPr="003E261E">
        <w:rPr>
          <w:rFonts w:cstheme="minorHAnsi"/>
        </w:rPr>
        <w:t>in</w:t>
      </w:r>
      <w:proofErr w:type="gramEnd"/>
      <w:r w:rsidRPr="003E261E">
        <w:rPr>
          <w:rFonts w:cstheme="minorHAnsi"/>
        </w:rPr>
        <w:t xml:space="preserve"> page where you enter your Loyola ID and </w:t>
      </w:r>
      <w:r>
        <w:rPr>
          <w:rFonts w:cstheme="minorHAnsi"/>
        </w:rPr>
        <w:t xml:space="preserve">Loyola </w:t>
      </w:r>
      <w:r w:rsidRPr="003E261E">
        <w:rPr>
          <w:rFonts w:cstheme="minorHAnsi"/>
        </w:rPr>
        <w:t>password.</w:t>
      </w:r>
    </w:p>
    <w:p w:rsidR="008E70C4" w:rsidRPr="007342BB" w:rsidRDefault="008E70C4" w:rsidP="00302D13">
      <w:pPr>
        <w:pStyle w:val="NormalWeb"/>
        <w:spacing w:before="0" w:beforeAutospacing="0" w:after="0" w:afterAutospacing="0" w:line="360" w:lineRule="auto"/>
        <w:rPr>
          <w:b/>
          <w:i/>
          <w:iCs/>
          <w:color w:val="990000"/>
        </w:rPr>
      </w:pPr>
    </w:p>
    <w:p w:rsidR="00302D13" w:rsidRDefault="003E1C5A" w:rsidP="00302D13">
      <w:pPr>
        <w:pStyle w:val="NormalWeb"/>
        <w:spacing w:before="0" w:beforeAutospacing="0" w:after="0" w:afterAutospacing="0" w:line="360" w:lineRule="auto"/>
        <w:rPr>
          <w:sz w:val="26"/>
          <w:szCs w:val="26"/>
        </w:rPr>
      </w:pPr>
      <w:r w:rsidRPr="007342BB">
        <w:rPr>
          <w:rFonts w:ascii="Algerian" w:hAnsi="Algerian"/>
          <w:b/>
          <w:i/>
          <w:iCs/>
          <w:color w:val="990000"/>
        </w:rPr>
        <w:t>Instructor:</w:t>
      </w:r>
      <w:r w:rsidRPr="00BF18C6">
        <w:rPr>
          <w:sz w:val="26"/>
          <w:szCs w:val="26"/>
        </w:rPr>
        <w:t xml:space="preserve">   A. Saleski, </w:t>
      </w:r>
      <w:hyperlink r:id="rId14" w:history="1">
        <w:r w:rsidR="00302D13">
          <w:rPr>
            <w:rStyle w:val="Hyperlink"/>
            <w:sz w:val="26"/>
            <w:szCs w:val="26"/>
          </w:rPr>
          <w:t>BVM 612 (IES complex)</w:t>
        </w:r>
      </w:hyperlink>
      <w:r w:rsidRPr="00BF18C6">
        <w:rPr>
          <w:sz w:val="26"/>
          <w:szCs w:val="26"/>
        </w:rPr>
        <w:br/>
        <w:t xml:space="preserve">    </w:t>
      </w:r>
      <w:r w:rsidR="00302D13">
        <w:rPr>
          <w:sz w:val="26"/>
          <w:szCs w:val="26"/>
        </w:rPr>
        <w:t xml:space="preserve">  </w:t>
      </w:r>
      <w:r w:rsidRPr="00BF18C6">
        <w:rPr>
          <w:sz w:val="26"/>
          <w:szCs w:val="26"/>
        </w:rPr>
        <w:t>phone: (773) 508-3577;</w:t>
      </w:r>
      <w:r w:rsidR="00EC5DF0" w:rsidRPr="00BF18C6">
        <w:rPr>
          <w:sz w:val="26"/>
          <w:szCs w:val="26"/>
        </w:rPr>
        <w:t> e</w:t>
      </w:r>
      <w:r w:rsidRPr="00BF18C6">
        <w:rPr>
          <w:sz w:val="26"/>
          <w:szCs w:val="26"/>
        </w:rPr>
        <w:t xml:space="preserve">-mail: </w:t>
      </w:r>
      <w:hyperlink r:id="rId15" w:history="1">
        <w:r w:rsidR="0029601D" w:rsidRPr="00BF18C6">
          <w:rPr>
            <w:rStyle w:val="Hyperlink"/>
            <w:sz w:val="26"/>
            <w:szCs w:val="26"/>
          </w:rPr>
          <w:t>asalesk@luc.edu</w:t>
        </w:r>
      </w:hyperlink>
      <w:r w:rsidR="0029601D" w:rsidRPr="00BF18C6">
        <w:rPr>
          <w:sz w:val="26"/>
          <w:szCs w:val="26"/>
        </w:rPr>
        <w:t xml:space="preserve"> or </w:t>
      </w:r>
      <w:hyperlink r:id="rId16" w:history="1">
        <w:r w:rsidR="0029601D" w:rsidRPr="00BF18C6">
          <w:rPr>
            <w:rStyle w:val="Hyperlink"/>
            <w:sz w:val="26"/>
            <w:szCs w:val="26"/>
          </w:rPr>
          <w:t>alan.saleski@gmail.com</w:t>
        </w:r>
      </w:hyperlink>
      <w:r w:rsidR="0029601D" w:rsidRPr="00BF18C6">
        <w:rPr>
          <w:sz w:val="26"/>
          <w:szCs w:val="26"/>
        </w:rPr>
        <w:t xml:space="preserve"> </w:t>
      </w:r>
    </w:p>
    <w:p w:rsidR="00302D13" w:rsidRPr="00BF18C6" w:rsidRDefault="00302D13" w:rsidP="00302D13">
      <w:pPr>
        <w:pStyle w:val="NormalWeb"/>
        <w:spacing w:before="0" w:beforeAutospacing="0" w:after="0" w:afterAutospacing="0" w:line="360" w:lineRule="auto"/>
        <w:rPr>
          <w:sz w:val="26"/>
          <w:szCs w:val="26"/>
        </w:rPr>
      </w:pPr>
    </w:p>
    <w:p w:rsidR="00D530C8" w:rsidRDefault="003E1C5A" w:rsidP="00302D13">
      <w:pPr>
        <w:pStyle w:val="NormalWeb"/>
        <w:spacing w:before="0" w:beforeAutospacing="0" w:after="0" w:afterAutospacing="0" w:line="360" w:lineRule="auto"/>
        <w:rPr>
          <w:sz w:val="26"/>
          <w:szCs w:val="26"/>
        </w:rPr>
      </w:pPr>
      <w:r w:rsidRPr="007342BB">
        <w:rPr>
          <w:rFonts w:ascii="Algerian" w:hAnsi="Algerian"/>
          <w:b/>
          <w:i/>
          <w:iCs/>
          <w:color w:val="990000"/>
        </w:rPr>
        <w:t>Course URL:</w:t>
      </w:r>
      <w:r w:rsidRPr="00BF18C6">
        <w:rPr>
          <w:sz w:val="26"/>
          <w:szCs w:val="26"/>
        </w:rPr>
        <w:t xml:space="preserve">   </w:t>
      </w:r>
      <w:hyperlink r:id="rId17" w:history="1">
        <w:r w:rsidR="00D530C8" w:rsidRPr="0033488B">
          <w:rPr>
            <w:rStyle w:val="Hyperlink"/>
            <w:sz w:val="26"/>
            <w:szCs w:val="26"/>
          </w:rPr>
          <w:t>http://www.math.luc.edu/~ajs/courses/117spring2018/index.pdf</w:t>
        </w:r>
      </w:hyperlink>
      <w:r w:rsidRPr="00BF18C6">
        <w:rPr>
          <w:sz w:val="26"/>
          <w:szCs w:val="26"/>
        </w:rPr>
        <w:t xml:space="preserve"> </w:t>
      </w:r>
    </w:p>
    <w:p w:rsidR="007342BB" w:rsidRDefault="007342BB" w:rsidP="00302D13">
      <w:pPr>
        <w:pStyle w:val="NormalWeb"/>
        <w:spacing w:before="0" w:beforeAutospacing="0" w:after="0" w:afterAutospacing="0" w:line="360" w:lineRule="auto"/>
        <w:rPr>
          <w:sz w:val="26"/>
          <w:szCs w:val="26"/>
        </w:rPr>
      </w:pPr>
    </w:p>
    <w:p w:rsidR="00924C61" w:rsidRDefault="00427450" w:rsidP="00EC5DF0">
      <w:pPr>
        <w:pStyle w:val="Default"/>
        <w:spacing w:line="360" w:lineRule="auto"/>
        <w:ind w:left="1440" w:hanging="1440"/>
      </w:pPr>
      <w:hyperlink r:id="rId18" w:history="1">
        <w:r w:rsidR="00574FD6" w:rsidRPr="007342BB">
          <w:rPr>
            <w:rStyle w:val="Hyperlink"/>
            <w:rFonts w:ascii="Algerian" w:hAnsi="Algerian"/>
            <w:i/>
            <w:iCs/>
          </w:rPr>
          <w:t>Office Hours</w:t>
        </w:r>
      </w:hyperlink>
      <w:r w:rsidR="00574FD6" w:rsidRPr="00992BB5">
        <w:rPr>
          <w:i/>
          <w:iCs/>
          <w:color w:val="990000"/>
        </w:rPr>
        <w:t>:</w:t>
      </w:r>
      <w:r w:rsidR="00574FD6" w:rsidRPr="00992BB5">
        <w:t xml:space="preserve">   </w:t>
      </w:r>
      <w:r w:rsidR="00EC5DF0" w:rsidRPr="00992BB5">
        <w:t>TBA</w:t>
      </w:r>
    </w:p>
    <w:p w:rsidR="007342BB" w:rsidRPr="000D6E3A" w:rsidRDefault="007342BB" w:rsidP="007342BB">
      <w:pPr>
        <w:spacing w:line="360" w:lineRule="auto"/>
        <w:ind w:left="720"/>
      </w:pPr>
    </w:p>
    <w:p w:rsidR="007342BB" w:rsidRPr="000D6E3A" w:rsidRDefault="007342BB" w:rsidP="007342BB">
      <w:pPr>
        <w:spacing w:line="360" w:lineRule="auto"/>
        <w:rPr>
          <w:color w:val="800000"/>
        </w:rPr>
      </w:pPr>
      <w:r w:rsidRPr="007342BB">
        <w:rPr>
          <w:rFonts w:ascii="Algerian" w:hAnsi="Algerian"/>
          <w:b/>
          <w:i/>
          <w:color w:val="800000"/>
        </w:rPr>
        <w:t>Student Instructor (SI):</w:t>
      </w:r>
      <w:r w:rsidRPr="000D6E3A">
        <w:rPr>
          <w:rFonts w:ascii="Algerian" w:hAnsi="Algerian"/>
          <w:i/>
          <w:color w:val="800000"/>
        </w:rPr>
        <w:t xml:space="preserve">   </w:t>
      </w:r>
      <w:r w:rsidRPr="007161E2">
        <w:rPr>
          <w:color w:val="auto"/>
        </w:rPr>
        <w:t xml:space="preserve">Nora Boniface   </w:t>
      </w:r>
      <w:r w:rsidRPr="000D6E3A">
        <w:rPr>
          <w:color w:val="800000"/>
        </w:rPr>
        <w:t xml:space="preserve">(You will soon receive contact information </w:t>
      </w:r>
      <w:r>
        <w:rPr>
          <w:color w:val="800000"/>
        </w:rPr>
        <w:t>from Nora</w:t>
      </w:r>
      <w:r w:rsidRPr="000D6E3A">
        <w:rPr>
          <w:color w:val="800000"/>
        </w:rPr>
        <w:t xml:space="preserve"> via Piazza.)</w:t>
      </w:r>
    </w:p>
    <w:p w:rsidR="007342BB" w:rsidRPr="00992BB5" w:rsidRDefault="007342BB" w:rsidP="00EC5DF0">
      <w:pPr>
        <w:pStyle w:val="Default"/>
        <w:spacing w:line="360" w:lineRule="auto"/>
        <w:ind w:left="1440" w:hanging="1440"/>
        <w:rPr>
          <w:b/>
        </w:rPr>
      </w:pPr>
    </w:p>
    <w:p w:rsidR="00BD6B67" w:rsidRDefault="00BF18C6" w:rsidP="00574FD6">
      <w:pPr>
        <w:pStyle w:val="NormalWeb"/>
        <w:spacing w:before="0" w:beforeAutospacing="0" w:after="0" w:afterAutospacing="0" w:line="360" w:lineRule="auto"/>
        <w:rPr>
          <w:rStyle w:val="apple-style-span"/>
          <w:iCs/>
          <w:sz w:val="26"/>
          <w:szCs w:val="26"/>
          <w:shd w:val="clear" w:color="auto" w:fill="FFFFFF"/>
        </w:rPr>
      </w:pPr>
      <w:r w:rsidRPr="007342BB">
        <w:rPr>
          <w:rStyle w:val="apple-style-span"/>
          <w:rFonts w:ascii="Algerian" w:hAnsi="Algerian"/>
          <w:b/>
          <w:i/>
          <w:color w:val="990000"/>
          <w:shd w:val="clear" w:color="auto" w:fill="FFFFFF"/>
        </w:rPr>
        <w:t>Calculator:</w:t>
      </w:r>
      <w:r>
        <w:rPr>
          <w:rStyle w:val="apple-style-span"/>
          <w:iCs/>
          <w:sz w:val="26"/>
          <w:szCs w:val="26"/>
          <w:shd w:val="clear" w:color="auto" w:fill="FFFFFF"/>
        </w:rPr>
        <w:t xml:space="preserve"> </w:t>
      </w:r>
      <w:r w:rsidR="00164089">
        <w:rPr>
          <w:rStyle w:val="apple-style-span"/>
          <w:iCs/>
          <w:sz w:val="26"/>
          <w:szCs w:val="26"/>
          <w:shd w:val="clear" w:color="auto" w:fill="FFFFFF"/>
        </w:rPr>
        <w:t xml:space="preserve"> </w:t>
      </w:r>
      <w:r w:rsidR="00BD6B67">
        <w:rPr>
          <w:rStyle w:val="apple-style-span"/>
          <w:iCs/>
          <w:sz w:val="26"/>
          <w:szCs w:val="26"/>
          <w:shd w:val="clear" w:color="auto" w:fill="FFFFFF"/>
        </w:rPr>
        <w:t xml:space="preserve">Only a basic scientific calculator </w:t>
      </w:r>
      <w:proofErr w:type="gramStart"/>
      <w:r w:rsidR="00BD6B67">
        <w:rPr>
          <w:rStyle w:val="apple-style-span"/>
          <w:iCs/>
          <w:sz w:val="26"/>
          <w:szCs w:val="26"/>
          <w:shd w:val="clear" w:color="auto" w:fill="FFFFFF"/>
        </w:rPr>
        <w:t>is allowed</w:t>
      </w:r>
      <w:proofErr w:type="gramEnd"/>
      <w:r w:rsidR="00BD6B67">
        <w:rPr>
          <w:rStyle w:val="apple-style-span"/>
          <w:iCs/>
          <w:sz w:val="26"/>
          <w:szCs w:val="26"/>
          <w:shd w:val="clear" w:color="auto" w:fill="FFFFFF"/>
        </w:rPr>
        <w:t xml:space="preserve"> </w:t>
      </w:r>
      <w:r w:rsidR="00100F9D">
        <w:rPr>
          <w:rStyle w:val="apple-style-span"/>
          <w:iCs/>
          <w:sz w:val="26"/>
          <w:szCs w:val="26"/>
          <w:shd w:val="clear" w:color="auto" w:fill="FFFFFF"/>
        </w:rPr>
        <w:t>for tests</w:t>
      </w:r>
      <w:r w:rsidR="00BD6B67">
        <w:rPr>
          <w:rStyle w:val="apple-style-span"/>
          <w:iCs/>
          <w:sz w:val="26"/>
          <w:szCs w:val="26"/>
          <w:shd w:val="clear" w:color="auto" w:fill="FFFFFF"/>
        </w:rPr>
        <w:t xml:space="preserve"> and</w:t>
      </w:r>
      <w:r w:rsidR="00100F9D">
        <w:rPr>
          <w:rStyle w:val="apple-style-span"/>
          <w:iCs/>
          <w:sz w:val="26"/>
          <w:szCs w:val="26"/>
          <w:shd w:val="clear" w:color="auto" w:fill="FFFFFF"/>
        </w:rPr>
        <w:t xml:space="preserve"> the</w:t>
      </w:r>
      <w:r w:rsidR="00BD6B67">
        <w:rPr>
          <w:rStyle w:val="apple-style-span"/>
          <w:iCs/>
          <w:sz w:val="26"/>
          <w:szCs w:val="26"/>
          <w:shd w:val="clear" w:color="auto" w:fill="FFFFFF"/>
        </w:rPr>
        <w:t xml:space="preserve"> final exam.  For example:  </w:t>
      </w:r>
    </w:p>
    <w:p w:rsidR="00BD6B67" w:rsidRDefault="00BD6B67" w:rsidP="00BD6B67">
      <w:pPr>
        <w:pStyle w:val="Heading1"/>
        <w:shd w:val="clear" w:color="auto" w:fill="FFFFFF"/>
        <w:spacing w:before="0"/>
        <w:ind w:left="720"/>
        <w:rPr>
          <w:rStyle w:val="a-size-large"/>
          <w:rFonts w:ascii="Times New Roman" w:hAnsi="Times New Roman" w:cs="Times New Roman"/>
          <w:bCs/>
          <w:color w:val="111111"/>
          <w:sz w:val="22"/>
          <w:szCs w:val="22"/>
        </w:rPr>
      </w:pPr>
      <w:r w:rsidRPr="00BD6B67">
        <w:rPr>
          <w:rStyle w:val="a-size-large"/>
          <w:rFonts w:ascii="Times New Roman" w:hAnsi="Times New Roman" w:cs="Times New Roman"/>
          <w:bCs/>
          <w:color w:val="111111"/>
          <w:sz w:val="22"/>
          <w:szCs w:val="22"/>
        </w:rPr>
        <w:lastRenderedPageBreak/>
        <w:t>Avalon A-25x Scientific Calculator ($6.99 at Amazon), Texas Instruments TI-30X IIS 2-Line Scientifi</w:t>
      </w:r>
      <w:r w:rsidR="001F5456">
        <w:rPr>
          <w:rStyle w:val="a-size-large"/>
          <w:rFonts w:ascii="Times New Roman" w:hAnsi="Times New Roman" w:cs="Times New Roman"/>
          <w:bCs/>
          <w:color w:val="111111"/>
          <w:sz w:val="22"/>
          <w:szCs w:val="22"/>
        </w:rPr>
        <w:t>c Calculator ($11.19 at Amazon)</w:t>
      </w:r>
    </w:p>
    <w:p w:rsidR="008E70C4" w:rsidRPr="008E70C4" w:rsidRDefault="008E70C4" w:rsidP="008E70C4"/>
    <w:p w:rsidR="00BF18C6" w:rsidRPr="00BD6B67" w:rsidRDefault="00BD6B67" w:rsidP="008E70C4">
      <w:proofErr w:type="gramStart"/>
      <w:r w:rsidRPr="00BD6B67">
        <w:rPr>
          <w:sz w:val="22"/>
          <w:szCs w:val="22"/>
        </w:rPr>
        <w:t>More powerful calculators</w:t>
      </w:r>
      <w:proofErr w:type="gramEnd"/>
      <w:r w:rsidRPr="00BD6B67">
        <w:rPr>
          <w:sz w:val="22"/>
          <w:szCs w:val="22"/>
        </w:rPr>
        <w:t xml:space="preserve"> may be used for </w:t>
      </w:r>
      <w:proofErr w:type="spellStart"/>
      <w:r w:rsidRPr="00BD6B67">
        <w:rPr>
          <w:sz w:val="22"/>
          <w:szCs w:val="22"/>
        </w:rPr>
        <w:t>WebAssign</w:t>
      </w:r>
      <w:proofErr w:type="spellEnd"/>
      <w:r w:rsidRPr="00BD6B67">
        <w:rPr>
          <w:sz w:val="22"/>
          <w:szCs w:val="22"/>
        </w:rPr>
        <w:t xml:space="preserve"> </w:t>
      </w:r>
      <w:r w:rsidR="0053537E" w:rsidRPr="00BD6B67">
        <w:rPr>
          <w:sz w:val="22"/>
          <w:szCs w:val="22"/>
        </w:rPr>
        <w:t>exercises</w:t>
      </w:r>
      <w:r w:rsidRPr="00BD6B67">
        <w:rPr>
          <w:sz w:val="22"/>
          <w:szCs w:val="22"/>
        </w:rPr>
        <w:t xml:space="preserve">, but </w:t>
      </w:r>
      <w:r w:rsidRPr="007342BB">
        <w:rPr>
          <w:i/>
          <w:sz w:val="22"/>
          <w:szCs w:val="22"/>
        </w:rPr>
        <w:t xml:space="preserve">not </w:t>
      </w:r>
      <w:r w:rsidRPr="00BD6B67">
        <w:rPr>
          <w:sz w:val="22"/>
          <w:szCs w:val="22"/>
        </w:rPr>
        <w:t xml:space="preserve">for </w:t>
      </w:r>
      <w:r w:rsidR="001F5456">
        <w:rPr>
          <w:sz w:val="22"/>
          <w:szCs w:val="22"/>
        </w:rPr>
        <w:t>tests</w:t>
      </w:r>
      <w:r w:rsidRPr="00BD6B67">
        <w:rPr>
          <w:sz w:val="22"/>
          <w:szCs w:val="22"/>
        </w:rPr>
        <w:t xml:space="preserve"> or the final exam.</w:t>
      </w:r>
    </w:p>
    <w:p w:rsidR="00BD6B67" w:rsidRDefault="00BD6B67" w:rsidP="00427450">
      <w:pPr>
        <w:pStyle w:val="NormalWeb"/>
        <w:spacing w:before="0" w:beforeAutospacing="0" w:after="0" w:afterAutospacing="0"/>
        <w:rPr>
          <w:i/>
          <w:iCs/>
          <w:color w:val="990000"/>
          <w:sz w:val="26"/>
          <w:szCs w:val="26"/>
        </w:rPr>
      </w:pPr>
      <w:r>
        <w:rPr>
          <w:noProof/>
        </w:rPr>
        <w:drawing>
          <wp:inline distT="0" distB="0" distL="0" distR="0">
            <wp:extent cx="1933575" cy="1933575"/>
            <wp:effectExtent l="0" t="0" r="9525" b="9525"/>
            <wp:docPr id="2" name="Picture 2" descr="Résultats de recherche d'images pour « TI 30 X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TI 30 X calculato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427450" w:rsidRDefault="00427450" w:rsidP="00427450">
      <w:pPr>
        <w:pStyle w:val="NormalWeb"/>
        <w:spacing w:before="0" w:beforeAutospacing="0" w:after="0" w:afterAutospacing="0"/>
        <w:rPr>
          <w:i/>
          <w:iCs/>
          <w:color w:val="990000"/>
          <w:sz w:val="26"/>
          <w:szCs w:val="26"/>
        </w:rPr>
      </w:pPr>
      <w:bookmarkStart w:id="0" w:name="_GoBack"/>
      <w:bookmarkEnd w:id="0"/>
    </w:p>
    <w:p w:rsidR="003F15CC" w:rsidRPr="007342BB" w:rsidRDefault="003F15CC" w:rsidP="00427450">
      <w:pPr>
        <w:pStyle w:val="NormalWeb"/>
        <w:spacing w:before="0" w:beforeAutospacing="0" w:after="0" w:afterAutospacing="0"/>
      </w:pPr>
      <w:r w:rsidRPr="007342BB">
        <w:rPr>
          <w:rFonts w:ascii="Algerian" w:hAnsi="Algerian"/>
          <w:b/>
          <w:i/>
          <w:iCs/>
          <w:color w:val="990000"/>
        </w:rPr>
        <w:t>Ground Rules:</w:t>
      </w:r>
      <w:r w:rsidRPr="007342BB">
        <w:rPr>
          <w:rFonts w:ascii="Algerian" w:hAnsi="Algerian"/>
          <w:i/>
          <w:iCs/>
        </w:rPr>
        <w:t> </w:t>
      </w:r>
      <w:r w:rsidRPr="007342BB">
        <w:rPr>
          <w:rFonts w:ascii="Algerian" w:hAnsi="Algerian"/>
        </w:rPr>
        <w:t>  T</w:t>
      </w:r>
      <w:r w:rsidRPr="007342BB">
        <w:t xml:space="preserve">he final grade </w:t>
      </w:r>
      <w:proofErr w:type="gramStart"/>
      <w:r w:rsidRPr="007342BB">
        <w:t>is computed</w:t>
      </w:r>
      <w:proofErr w:type="gramEnd"/>
      <w:r w:rsidRPr="007342BB">
        <w:t xml:space="preserve"> according to the following recipe: </w:t>
      </w:r>
    </w:p>
    <w:tbl>
      <w:tblPr>
        <w:tblW w:w="0" w:type="auto"/>
        <w:tblInd w:w="432" w:type="dxa"/>
        <w:tblBorders>
          <w:top w:val="single" w:sz="2" w:space="0" w:color="0000FF"/>
          <w:left w:val="single" w:sz="2" w:space="0" w:color="0000FF"/>
          <w:bottom w:val="single" w:sz="2" w:space="0" w:color="0000FF"/>
          <w:right w:val="single" w:sz="2" w:space="0" w:color="0000FF"/>
          <w:insideH w:val="single" w:sz="2" w:space="0" w:color="0000FF"/>
          <w:insideV w:val="single" w:sz="2" w:space="0" w:color="0000FF"/>
        </w:tblBorders>
        <w:tblLook w:val="01E0" w:firstRow="1" w:lastRow="1" w:firstColumn="1" w:lastColumn="1" w:noHBand="0" w:noVBand="0"/>
      </w:tblPr>
      <w:tblGrid>
        <w:gridCol w:w="3196"/>
        <w:gridCol w:w="1569"/>
      </w:tblGrid>
      <w:tr w:rsidR="003F15CC" w:rsidRPr="007342BB" w:rsidTr="0065348F">
        <w:tc>
          <w:tcPr>
            <w:tcW w:w="0" w:type="auto"/>
            <w:tcBorders>
              <w:top w:val="single" w:sz="2" w:space="0" w:color="0000FF"/>
              <w:left w:val="single" w:sz="2" w:space="0" w:color="0000FF"/>
              <w:bottom w:val="single" w:sz="2" w:space="0" w:color="0000FF"/>
              <w:right w:val="single" w:sz="2" w:space="0" w:color="0000FF"/>
            </w:tcBorders>
          </w:tcPr>
          <w:p w:rsidR="003F15CC" w:rsidRPr="007342BB" w:rsidRDefault="004F5009" w:rsidP="008E70C4">
            <w:pPr>
              <w:spacing w:line="280" w:lineRule="exact"/>
              <w:ind w:right="720"/>
            </w:pPr>
            <w:r w:rsidRPr="007342BB">
              <w:t>T</w:t>
            </w:r>
            <w:r w:rsidR="003F15CC" w:rsidRPr="007342BB">
              <w:t>ests</w:t>
            </w:r>
          </w:p>
        </w:tc>
        <w:tc>
          <w:tcPr>
            <w:tcW w:w="1569" w:type="dxa"/>
            <w:tcBorders>
              <w:top w:val="single" w:sz="2" w:space="0" w:color="0000FF"/>
              <w:left w:val="single" w:sz="2" w:space="0" w:color="0000FF"/>
              <w:bottom w:val="single" w:sz="2" w:space="0" w:color="0000FF"/>
              <w:right w:val="single" w:sz="2" w:space="0" w:color="0000FF"/>
            </w:tcBorders>
          </w:tcPr>
          <w:p w:rsidR="00D0248D" w:rsidRPr="007342BB" w:rsidRDefault="0065348F" w:rsidP="008E70C4">
            <w:pPr>
              <w:spacing w:line="280" w:lineRule="exact"/>
              <w:ind w:right="720"/>
            </w:pPr>
            <w:r w:rsidRPr="007342BB">
              <w:t>44</w:t>
            </w:r>
            <w:r w:rsidR="003F15CC" w:rsidRPr="007342BB">
              <w:t xml:space="preserve"> %</w:t>
            </w:r>
          </w:p>
        </w:tc>
      </w:tr>
      <w:tr w:rsidR="00D05FE7" w:rsidRPr="007342BB" w:rsidTr="0065348F">
        <w:tc>
          <w:tcPr>
            <w:tcW w:w="0" w:type="auto"/>
            <w:tcBorders>
              <w:top w:val="single" w:sz="2" w:space="0" w:color="0000FF"/>
              <w:left w:val="single" w:sz="2" w:space="0" w:color="0000FF"/>
              <w:bottom w:val="single" w:sz="2" w:space="0" w:color="0000FF"/>
              <w:right w:val="single" w:sz="2" w:space="0" w:color="0000FF"/>
            </w:tcBorders>
          </w:tcPr>
          <w:p w:rsidR="00D05FE7" w:rsidRPr="007342BB" w:rsidRDefault="00116F4A" w:rsidP="008E70C4">
            <w:pPr>
              <w:spacing w:line="280" w:lineRule="exact"/>
              <w:ind w:right="720"/>
            </w:pPr>
            <w:proofErr w:type="spellStart"/>
            <w:r w:rsidRPr="007342BB">
              <w:t>WebAssign</w:t>
            </w:r>
            <w:proofErr w:type="spellEnd"/>
            <w:r w:rsidRPr="007342BB">
              <w:t xml:space="preserve"> </w:t>
            </w:r>
            <w:r w:rsidR="00D05FE7" w:rsidRPr="007342BB">
              <w:t>Homework</w:t>
            </w:r>
          </w:p>
        </w:tc>
        <w:tc>
          <w:tcPr>
            <w:tcW w:w="1569" w:type="dxa"/>
            <w:tcBorders>
              <w:top w:val="single" w:sz="2" w:space="0" w:color="0000FF"/>
              <w:left w:val="single" w:sz="2" w:space="0" w:color="0000FF"/>
              <w:bottom w:val="single" w:sz="2" w:space="0" w:color="0000FF"/>
              <w:right w:val="single" w:sz="2" w:space="0" w:color="0000FF"/>
            </w:tcBorders>
          </w:tcPr>
          <w:p w:rsidR="00D05FE7" w:rsidRPr="007342BB" w:rsidRDefault="0065348F" w:rsidP="0065348F">
            <w:pPr>
              <w:spacing w:line="280" w:lineRule="exact"/>
              <w:ind w:right="720"/>
            </w:pPr>
            <w:r w:rsidRPr="007342BB">
              <w:t>10</w:t>
            </w:r>
            <w:r w:rsidR="00D05FE7" w:rsidRPr="007342BB">
              <w:t xml:space="preserve"> %</w:t>
            </w:r>
          </w:p>
        </w:tc>
      </w:tr>
      <w:tr w:rsidR="003F15CC" w:rsidRPr="007342BB" w:rsidTr="0065348F">
        <w:tc>
          <w:tcPr>
            <w:tcW w:w="0" w:type="auto"/>
            <w:tcBorders>
              <w:top w:val="single" w:sz="2" w:space="0" w:color="0000FF"/>
              <w:left w:val="single" w:sz="2" w:space="0" w:color="0000FF"/>
              <w:bottom w:val="single" w:sz="2" w:space="0" w:color="0000FF"/>
              <w:right w:val="single" w:sz="2" w:space="0" w:color="0000FF"/>
            </w:tcBorders>
          </w:tcPr>
          <w:p w:rsidR="003F15CC" w:rsidRPr="007342BB" w:rsidRDefault="00164089" w:rsidP="008E70C4">
            <w:pPr>
              <w:spacing w:line="280" w:lineRule="exact"/>
              <w:ind w:right="720"/>
            </w:pPr>
            <w:r w:rsidRPr="007342BB">
              <w:t>Piazza</w:t>
            </w:r>
            <w:r w:rsidR="00116F4A" w:rsidRPr="007342BB">
              <w:t xml:space="preserve"> contributions</w:t>
            </w:r>
          </w:p>
        </w:tc>
        <w:tc>
          <w:tcPr>
            <w:tcW w:w="1569" w:type="dxa"/>
            <w:tcBorders>
              <w:top w:val="single" w:sz="2" w:space="0" w:color="0000FF"/>
              <w:left w:val="single" w:sz="2" w:space="0" w:color="0000FF"/>
              <w:bottom w:val="single" w:sz="2" w:space="0" w:color="0000FF"/>
              <w:right w:val="single" w:sz="2" w:space="0" w:color="0000FF"/>
            </w:tcBorders>
          </w:tcPr>
          <w:p w:rsidR="003F15CC" w:rsidRPr="007342BB" w:rsidRDefault="0065348F" w:rsidP="001F5456">
            <w:pPr>
              <w:spacing w:line="280" w:lineRule="exact"/>
              <w:ind w:right="720"/>
            </w:pPr>
            <w:r w:rsidRPr="007342BB">
              <w:t xml:space="preserve"> </w:t>
            </w:r>
            <w:r w:rsidR="001F5456" w:rsidRPr="007342BB">
              <w:t>3</w:t>
            </w:r>
            <w:r w:rsidR="003F15CC" w:rsidRPr="007342BB">
              <w:t xml:space="preserve"> %</w:t>
            </w:r>
          </w:p>
        </w:tc>
      </w:tr>
      <w:tr w:rsidR="00C568D4" w:rsidRPr="007342BB" w:rsidTr="0065348F">
        <w:tc>
          <w:tcPr>
            <w:tcW w:w="0" w:type="auto"/>
            <w:tcBorders>
              <w:top w:val="single" w:sz="2" w:space="0" w:color="0000FF"/>
              <w:left w:val="single" w:sz="2" w:space="0" w:color="0000FF"/>
              <w:bottom w:val="single" w:sz="2" w:space="0" w:color="0000FF"/>
              <w:right w:val="single" w:sz="2" w:space="0" w:color="0000FF"/>
            </w:tcBorders>
          </w:tcPr>
          <w:p w:rsidR="00C568D4" w:rsidRPr="007342BB" w:rsidRDefault="00C568D4" w:rsidP="008E70C4">
            <w:pPr>
              <w:spacing w:line="280" w:lineRule="exact"/>
              <w:ind w:right="720"/>
            </w:pPr>
            <w:r w:rsidRPr="007342BB">
              <w:t>Group Work</w:t>
            </w:r>
          </w:p>
        </w:tc>
        <w:tc>
          <w:tcPr>
            <w:tcW w:w="1569" w:type="dxa"/>
            <w:tcBorders>
              <w:top w:val="single" w:sz="2" w:space="0" w:color="0000FF"/>
              <w:left w:val="single" w:sz="2" w:space="0" w:color="0000FF"/>
              <w:bottom w:val="single" w:sz="2" w:space="0" w:color="0000FF"/>
              <w:right w:val="single" w:sz="2" w:space="0" w:color="0000FF"/>
            </w:tcBorders>
          </w:tcPr>
          <w:p w:rsidR="00C568D4" w:rsidRPr="007342BB" w:rsidRDefault="00C568D4" w:rsidP="0065348F">
            <w:pPr>
              <w:spacing w:line="280" w:lineRule="exact"/>
              <w:ind w:right="720"/>
            </w:pPr>
            <w:r w:rsidRPr="007342BB">
              <w:t xml:space="preserve"> </w:t>
            </w:r>
            <w:r w:rsidR="0065348F" w:rsidRPr="007342BB">
              <w:t>8</w:t>
            </w:r>
            <w:r w:rsidRPr="007342BB">
              <w:t xml:space="preserve"> %</w:t>
            </w:r>
          </w:p>
        </w:tc>
      </w:tr>
      <w:tr w:rsidR="003F15CC" w:rsidRPr="007342BB" w:rsidTr="0065348F">
        <w:trPr>
          <w:trHeight w:val="139"/>
        </w:trPr>
        <w:tc>
          <w:tcPr>
            <w:tcW w:w="0" w:type="auto"/>
            <w:tcBorders>
              <w:top w:val="single" w:sz="2" w:space="0" w:color="0000FF"/>
              <w:left w:val="single" w:sz="2" w:space="0" w:color="0000FF"/>
              <w:bottom w:val="single" w:sz="2" w:space="0" w:color="0000FF"/>
              <w:right w:val="single" w:sz="2" w:space="0" w:color="0000FF"/>
            </w:tcBorders>
          </w:tcPr>
          <w:p w:rsidR="003F15CC" w:rsidRPr="007342BB" w:rsidRDefault="003F15CC" w:rsidP="008E70C4">
            <w:pPr>
              <w:spacing w:line="280" w:lineRule="exact"/>
              <w:ind w:right="720"/>
            </w:pPr>
            <w:r w:rsidRPr="007342BB">
              <w:t>Final Exam</w:t>
            </w:r>
          </w:p>
        </w:tc>
        <w:tc>
          <w:tcPr>
            <w:tcW w:w="1569" w:type="dxa"/>
            <w:tcBorders>
              <w:top w:val="single" w:sz="2" w:space="0" w:color="0000FF"/>
              <w:left w:val="single" w:sz="2" w:space="0" w:color="0000FF"/>
              <w:bottom w:val="single" w:sz="2" w:space="0" w:color="0000FF"/>
              <w:right w:val="single" w:sz="2" w:space="0" w:color="0000FF"/>
            </w:tcBorders>
          </w:tcPr>
          <w:p w:rsidR="003F15CC" w:rsidRPr="007342BB" w:rsidRDefault="0065348F" w:rsidP="007161E2">
            <w:pPr>
              <w:spacing w:line="280" w:lineRule="exact"/>
              <w:ind w:right="720"/>
            </w:pPr>
            <w:r w:rsidRPr="007342BB">
              <w:t>3</w:t>
            </w:r>
            <w:r w:rsidR="007161E2" w:rsidRPr="007342BB">
              <w:t>5</w:t>
            </w:r>
            <w:r w:rsidR="003F15CC" w:rsidRPr="007342BB">
              <w:t xml:space="preserve"> %</w:t>
            </w:r>
          </w:p>
        </w:tc>
      </w:tr>
    </w:tbl>
    <w:p w:rsidR="00FA38ED" w:rsidRPr="007342BB" w:rsidRDefault="00FA38ED" w:rsidP="001E1F42"/>
    <w:p w:rsidR="00B31E3F" w:rsidRPr="00236462" w:rsidRDefault="00883513" w:rsidP="00B31E3F">
      <w:pPr>
        <w:rPr>
          <w:rFonts w:ascii="Algerian" w:hAnsi="Algerian"/>
          <w:b/>
          <w:color w:val="B40000"/>
          <w:sz w:val="28"/>
          <w:szCs w:val="28"/>
        </w:rPr>
      </w:pPr>
      <w:r>
        <w:rPr>
          <w:rFonts w:ascii="Algerian" w:hAnsi="Algerian"/>
          <w:i/>
          <w:iCs/>
          <w:color w:val="990000"/>
          <w:sz w:val="26"/>
          <w:szCs w:val="26"/>
        </w:rPr>
        <w:t>Grading scale</w:t>
      </w:r>
      <w:r w:rsidRPr="0085254D">
        <w:rPr>
          <w:rFonts w:ascii="Algerian" w:hAnsi="Algerian"/>
          <w:i/>
          <w:iCs/>
          <w:color w:val="990000"/>
          <w:sz w:val="26"/>
          <w:szCs w:val="26"/>
        </w:rPr>
        <w:t>:</w:t>
      </w:r>
      <w:r w:rsidRPr="0085254D">
        <w:rPr>
          <w:rFonts w:ascii="Algerian" w:hAnsi="Algerian"/>
          <w:i/>
          <w:sz w:val="26"/>
          <w:szCs w:val="26"/>
        </w:rPr>
        <w:t xml:space="preserve"> </w:t>
      </w:r>
    </w:p>
    <w:tbl>
      <w:tblPr>
        <w:tblW w:w="6900" w:type="dxa"/>
        <w:tblCellSpacing w:w="15" w:type="dxa"/>
        <w:shd w:val="clear" w:color="auto" w:fill="FFFFFF"/>
        <w:tblCellMar>
          <w:left w:w="0" w:type="dxa"/>
          <w:right w:w="0" w:type="dxa"/>
        </w:tblCellMar>
        <w:tblLook w:val="04A0" w:firstRow="1" w:lastRow="0" w:firstColumn="1" w:lastColumn="0" w:noHBand="0" w:noVBand="1"/>
      </w:tblPr>
      <w:tblGrid>
        <w:gridCol w:w="3585"/>
        <w:gridCol w:w="3315"/>
      </w:tblGrid>
      <w:tr w:rsidR="00B31E3F" w:rsidRPr="00523158" w:rsidTr="009A4D8B">
        <w:trPr>
          <w:tblCellSpacing w:w="15" w:type="dxa"/>
        </w:trPr>
        <w:tc>
          <w:tcPr>
            <w:tcW w:w="3540" w:type="dxa"/>
            <w:tcBorders>
              <w:top w:val="nil"/>
              <w:left w:val="nil"/>
              <w:bottom w:val="nil"/>
              <w:right w:val="nil"/>
            </w:tcBorders>
            <w:shd w:val="clear" w:color="auto" w:fill="FFFFFF"/>
            <w:hideMark/>
          </w:tcPr>
          <w:p w:rsidR="00B31E3F" w:rsidRPr="00523158" w:rsidRDefault="00B31E3F" w:rsidP="009A4D8B">
            <w:pPr>
              <w:spacing w:line="360" w:lineRule="auto"/>
              <w:jc w:val="center"/>
              <w:rPr>
                <w:rFonts w:ascii="Helvetica" w:hAnsi="Helvetica" w:cs="Helvetica"/>
                <w:color w:val="484A4C"/>
                <w:sz w:val="20"/>
                <w:szCs w:val="20"/>
              </w:rPr>
            </w:pPr>
          </w:p>
        </w:tc>
        <w:tc>
          <w:tcPr>
            <w:tcW w:w="3270" w:type="dxa"/>
            <w:tcBorders>
              <w:top w:val="nil"/>
              <w:left w:val="nil"/>
              <w:bottom w:val="nil"/>
              <w:right w:val="nil"/>
            </w:tcBorders>
            <w:shd w:val="clear" w:color="auto" w:fill="FFFFFF"/>
            <w:hideMark/>
          </w:tcPr>
          <w:p w:rsidR="00B31E3F" w:rsidRPr="00523158" w:rsidRDefault="00B31E3F" w:rsidP="009A4D8B">
            <w:pPr>
              <w:spacing w:after="150" w:line="244" w:lineRule="atLeast"/>
              <w:textAlignment w:val="baseline"/>
              <w:rPr>
                <w:rFonts w:ascii="Helvetica" w:hAnsi="Helvetica" w:cs="Helvetica"/>
                <w:color w:val="484A4C"/>
                <w:sz w:val="20"/>
                <w:szCs w:val="20"/>
              </w:rPr>
            </w:pPr>
          </w:p>
        </w:tc>
      </w:tr>
    </w:tbl>
    <w:tbl>
      <w:tblPr>
        <w:tblStyle w:val="TableGrid"/>
        <w:tblW w:w="0" w:type="auto"/>
        <w:tblLook w:val="04A0" w:firstRow="1" w:lastRow="0" w:firstColumn="1" w:lastColumn="0" w:noHBand="0" w:noVBand="1"/>
      </w:tblPr>
      <w:tblGrid>
        <w:gridCol w:w="3798"/>
        <w:gridCol w:w="4842"/>
      </w:tblGrid>
      <w:tr w:rsidR="00B31E3F" w:rsidTr="0073393B">
        <w:tc>
          <w:tcPr>
            <w:tcW w:w="4315" w:type="dxa"/>
            <w:tcBorders>
              <w:top w:val="nil"/>
              <w:left w:val="nil"/>
              <w:bottom w:val="nil"/>
              <w:right w:val="nil"/>
            </w:tcBorders>
          </w:tcPr>
          <w:p w:rsidR="0073393B" w:rsidRPr="0073393B" w:rsidRDefault="0073393B" w:rsidP="0073393B">
            <w:pPr>
              <w:jc w:val="center"/>
              <w:rPr>
                <w:color w:val="484A4C"/>
              </w:rPr>
            </w:pPr>
            <w:r>
              <w:rPr>
                <w:color w:val="484A4C"/>
              </w:rPr>
              <w:t xml:space="preserve">  </w:t>
            </w:r>
            <w:r w:rsidRPr="0073393B">
              <w:rPr>
                <w:color w:val="484A4C"/>
              </w:rPr>
              <w:t>A    90 – 100</w:t>
            </w:r>
          </w:p>
          <w:p w:rsidR="0073393B" w:rsidRPr="0073393B" w:rsidRDefault="0073393B" w:rsidP="0073393B">
            <w:pPr>
              <w:jc w:val="center"/>
              <w:rPr>
                <w:color w:val="484A4C"/>
              </w:rPr>
            </w:pPr>
            <w:r w:rsidRPr="0073393B">
              <w:rPr>
                <w:color w:val="484A4C"/>
              </w:rPr>
              <w:t xml:space="preserve">A-   88 – 89 </w:t>
            </w:r>
            <w:r w:rsidRPr="0073393B">
              <w:rPr>
                <w:color w:val="484A4C"/>
              </w:rPr>
              <w:br/>
              <w:t>B+  84 – 87</w:t>
            </w:r>
            <w:r w:rsidRPr="0073393B">
              <w:rPr>
                <w:color w:val="484A4C"/>
              </w:rPr>
              <w:br/>
              <w:t>B    80 – 83</w:t>
            </w:r>
            <w:r w:rsidRPr="0073393B">
              <w:rPr>
                <w:color w:val="484A4C"/>
              </w:rPr>
              <w:br/>
              <w:t>B-   75 – 79</w:t>
            </w:r>
            <w:r w:rsidRPr="0073393B">
              <w:rPr>
                <w:color w:val="484A4C"/>
              </w:rPr>
              <w:br/>
              <w:t>C+  70 – 74</w:t>
            </w:r>
            <w:r w:rsidRPr="0073393B">
              <w:rPr>
                <w:color w:val="484A4C"/>
              </w:rPr>
              <w:br/>
              <w:t>C    65 – 69</w:t>
            </w:r>
            <w:r w:rsidRPr="0073393B">
              <w:rPr>
                <w:color w:val="484A4C"/>
              </w:rPr>
              <w:br/>
              <w:t>C-   6</w:t>
            </w:r>
            <w:r>
              <w:rPr>
                <w:color w:val="484A4C"/>
              </w:rPr>
              <w:t>0</w:t>
            </w:r>
            <w:r w:rsidRPr="0073393B">
              <w:rPr>
                <w:color w:val="484A4C"/>
              </w:rPr>
              <w:t xml:space="preserve"> – 64</w:t>
            </w:r>
            <w:r w:rsidRPr="0073393B">
              <w:rPr>
                <w:color w:val="484A4C"/>
              </w:rPr>
              <w:br/>
              <w:t xml:space="preserve">D+  50 – </w:t>
            </w:r>
            <w:r>
              <w:rPr>
                <w:color w:val="484A4C"/>
              </w:rPr>
              <w:t>59</w:t>
            </w:r>
            <w:r w:rsidRPr="0073393B">
              <w:rPr>
                <w:color w:val="484A4C"/>
              </w:rPr>
              <w:br/>
              <w:t>D    40 – 49</w:t>
            </w:r>
          </w:p>
          <w:p w:rsidR="00B31E3F" w:rsidRPr="0073393B" w:rsidRDefault="0073393B" w:rsidP="0073393B">
            <w:pPr>
              <w:jc w:val="center"/>
              <w:rPr>
                <w:color w:val="484A4C"/>
              </w:rPr>
            </w:pPr>
            <w:r w:rsidRPr="0073393B">
              <w:rPr>
                <w:color w:val="484A4C"/>
              </w:rPr>
              <w:t xml:space="preserve">F    </w:t>
            </w:r>
            <w:r>
              <w:rPr>
                <w:color w:val="484A4C"/>
              </w:rPr>
              <w:t xml:space="preserve"> </w:t>
            </w:r>
            <w:r w:rsidRPr="0073393B">
              <w:rPr>
                <w:color w:val="484A4C"/>
              </w:rPr>
              <w:t>0 – 39</w:t>
            </w:r>
          </w:p>
        </w:tc>
        <w:tc>
          <w:tcPr>
            <w:tcW w:w="4842" w:type="dxa"/>
            <w:tcBorders>
              <w:top w:val="nil"/>
              <w:left w:val="nil"/>
              <w:bottom w:val="nil"/>
              <w:right w:val="nil"/>
            </w:tcBorders>
          </w:tcPr>
          <w:p w:rsidR="0073393B" w:rsidRDefault="0073393B" w:rsidP="0073393B">
            <w:pPr>
              <w:spacing w:line="360" w:lineRule="auto"/>
              <w:rPr>
                <w:rFonts w:ascii="Helvetica" w:hAnsi="Helvetica" w:cs="Helvetica"/>
                <w:color w:val="484A4C"/>
                <w:sz w:val="20"/>
                <w:szCs w:val="20"/>
              </w:rPr>
            </w:pPr>
            <w:r>
              <w:rPr>
                <w:rFonts w:ascii="Helvetica" w:hAnsi="Helvetica" w:cs="Helvetica"/>
                <w:noProof/>
                <w:color w:val="484A4C"/>
                <w:sz w:val="20"/>
                <w:szCs w:val="20"/>
              </w:rPr>
              <w:drawing>
                <wp:inline distT="0" distB="0" distL="0" distR="0" wp14:anchorId="0B10C3CC" wp14:editId="1D3430F8">
                  <wp:extent cx="2937753" cy="3282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ingCartoon.jpg"/>
                          <pic:cNvPicPr/>
                        </pic:nvPicPr>
                        <pic:blipFill>
                          <a:blip r:embed="rId20">
                            <a:extLst>
                              <a:ext uri="{28A0092B-C50C-407E-A947-70E740481C1C}">
                                <a14:useLocalDpi xmlns:a14="http://schemas.microsoft.com/office/drawing/2010/main" val="0"/>
                              </a:ext>
                            </a:extLst>
                          </a:blip>
                          <a:stretch>
                            <a:fillRect/>
                          </a:stretch>
                        </pic:blipFill>
                        <pic:spPr>
                          <a:xfrm>
                            <a:off x="0" y="0"/>
                            <a:ext cx="3016043" cy="3370429"/>
                          </a:xfrm>
                          <a:prstGeom prst="rect">
                            <a:avLst/>
                          </a:prstGeom>
                        </pic:spPr>
                      </pic:pic>
                    </a:graphicData>
                  </a:graphic>
                </wp:inline>
              </w:drawing>
            </w:r>
          </w:p>
          <w:p w:rsidR="0073393B" w:rsidRDefault="0073393B" w:rsidP="0073393B">
            <w:r>
              <w:rPr>
                <w:rFonts w:ascii="Helvetica" w:hAnsi="Helvetica" w:cs="Helvetica"/>
                <w:color w:val="333333"/>
                <w:sz w:val="21"/>
                <w:szCs w:val="21"/>
                <w:shd w:val="clear" w:color="auto" w:fill="FFFFFF"/>
              </w:rPr>
              <w:t xml:space="preserve"> </w:t>
            </w:r>
          </w:p>
          <w:p w:rsidR="00B31E3F" w:rsidRDefault="00B31E3F" w:rsidP="00883513">
            <w:pPr>
              <w:spacing w:line="360" w:lineRule="auto"/>
              <w:rPr>
                <w:rFonts w:ascii="Algerian" w:hAnsi="Algerian"/>
                <w:i/>
                <w:sz w:val="26"/>
                <w:szCs w:val="26"/>
              </w:rPr>
            </w:pPr>
          </w:p>
        </w:tc>
      </w:tr>
    </w:tbl>
    <w:p w:rsidR="00006928" w:rsidRPr="00006928" w:rsidRDefault="00006928" w:rsidP="00883513">
      <w:pPr>
        <w:spacing w:line="360" w:lineRule="auto"/>
      </w:pPr>
      <w:r>
        <w:rPr>
          <w:rFonts w:ascii="Algerian" w:hAnsi="Algerian"/>
          <w:i/>
          <w:iCs/>
          <w:color w:val="990000"/>
          <w:sz w:val="26"/>
          <w:szCs w:val="26"/>
        </w:rPr>
        <w:lastRenderedPageBreak/>
        <w:t xml:space="preserve">Piazza:   </w:t>
      </w:r>
      <w:hyperlink r:id="rId21" w:history="1">
        <w:r w:rsidRPr="00006928">
          <w:rPr>
            <w:rStyle w:val="Hyperlink"/>
          </w:rPr>
          <w:t>https://piazza.com/luc/spring2018/math117010/home</w:t>
        </w:r>
      </w:hyperlink>
    </w:p>
    <w:p w:rsidR="00FA38ED" w:rsidRPr="007342BB" w:rsidRDefault="00FA38ED" w:rsidP="0065348F">
      <w:pPr>
        <w:spacing w:line="360" w:lineRule="auto"/>
        <w:rPr>
          <w:rFonts w:ascii="Algerian" w:hAnsi="Algerian"/>
          <w:i/>
        </w:rPr>
      </w:pPr>
      <w:r w:rsidRPr="007342BB">
        <w:rPr>
          <w:rFonts w:ascii="Algerian" w:hAnsi="Algerian"/>
          <w:i/>
          <w:iCs/>
          <w:color w:val="990000"/>
        </w:rPr>
        <w:t>Important Dates:</w:t>
      </w:r>
      <w:r w:rsidRPr="007342BB">
        <w:rPr>
          <w:rFonts w:ascii="Algerian" w:hAnsi="Algerian"/>
          <w:i/>
        </w:rPr>
        <w:t xml:space="preserve"> </w:t>
      </w:r>
    </w:p>
    <w:p w:rsidR="00FA38ED" w:rsidRPr="007342BB" w:rsidRDefault="00C568D4" w:rsidP="00C568D4">
      <w:pPr>
        <w:spacing w:line="360" w:lineRule="auto"/>
        <w:ind w:left="576"/>
      </w:pPr>
      <w:proofErr w:type="gramStart"/>
      <w:r w:rsidRPr="007342BB">
        <w:rPr>
          <w:rFonts w:hAnsi="Symbol"/>
        </w:rPr>
        <w:t></w:t>
      </w:r>
      <w:r w:rsidRPr="007342BB">
        <w:t xml:space="preserve">  </w:t>
      </w:r>
      <w:r w:rsidRPr="007342BB">
        <w:rPr>
          <w:color w:val="990000"/>
        </w:rPr>
        <w:t>Tests</w:t>
      </w:r>
      <w:proofErr w:type="gramEnd"/>
      <w:r w:rsidRPr="007342BB">
        <w:rPr>
          <w:color w:val="990000"/>
        </w:rPr>
        <w:t>:</w:t>
      </w:r>
      <w:r w:rsidRPr="007342BB">
        <w:t xml:space="preserve">  February 1</w:t>
      </w:r>
      <w:r w:rsidR="001F5456" w:rsidRPr="007342BB">
        <w:t>5</w:t>
      </w:r>
      <w:r w:rsidRPr="007342BB">
        <w:rPr>
          <w:vertAlign w:val="superscript"/>
        </w:rPr>
        <w:t>th</w:t>
      </w:r>
      <w:r w:rsidRPr="007342BB">
        <w:t xml:space="preserve">, March </w:t>
      </w:r>
      <w:r w:rsidR="001F5456" w:rsidRPr="007342BB">
        <w:t>1</w:t>
      </w:r>
      <w:r w:rsidR="001F5456" w:rsidRPr="007342BB">
        <w:rPr>
          <w:vertAlign w:val="superscript"/>
        </w:rPr>
        <w:t>st</w:t>
      </w:r>
      <w:r w:rsidRPr="007342BB">
        <w:t xml:space="preserve">, </w:t>
      </w:r>
      <w:r w:rsidR="001F5456" w:rsidRPr="007342BB">
        <w:t>March 29</w:t>
      </w:r>
      <w:r w:rsidR="001F5456" w:rsidRPr="007342BB">
        <w:rPr>
          <w:vertAlign w:val="superscript"/>
        </w:rPr>
        <w:t>th</w:t>
      </w:r>
      <w:r w:rsidR="001F5456" w:rsidRPr="007342BB">
        <w:t xml:space="preserve">, </w:t>
      </w:r>
      <w:r w:rsidRPr="007342BB">
        <w:t xml:space="preserve">April </w:t>
      </w:r>
      <w:r w:rsidR="001F5456" w:rsidRPr="007342BB">
        <w:t>17</w:t>
      </w:r>
      <w:r w:rsidRPr="007342BB">
        <w:rPr>
          <w:vertAlign w:val="superscript"/>
        </w:rPr>
        <w:t>th</w:t>
      </w:r>
      <w:r w:rsidRPr="007342BB">
        <w:t xml:space="preserve"> </w:t>
      </w:r>
    </w:p>
    <w:p w:rsidR="00FA38ED" w:rsidRPr="00B14FAB" w:rsidRDefault="00FA38ED" w:rsidP="00FA38ED">
      <w:pPr>
        <w:ind w:left="576"/>
        <w:rPr>
          <w:sz w:val="26"/>
          <w:szCs w:val="26"/>
        </w:rPr>
      </w:pPr>
      <w:proofErr w:type="gramStart"/>
      <w:r w:rsidRPr="00B14FAB">
        <w:rPr>
          <w:rFonts w:hAnsi="Symbol"/>
          <w:sz w:val="26"/>
          <w:szCs w:val="26"/>
        </w:rPr>
        <w:t></w:t>
      </w:r>
      <w:r w:rsidRPr="00B14FAB">
        <w:rPr>
          <w:sz w:val="26"/>
          <w:szCs w:val="26"/>
        </w:rPr>
        <w:t xml:space="preserve">  </w:t>
      </w:r>
      <w:r w:rsidRPr="00B14FAB">
        <w:rPr>
          <w:color w:val="990000"/>
          <w:sz w:val="26"/>
          <w:szCs w:val="26"/>
        </w:rPr>
        <w:t>Holidays</w:t>
      </w:r>
      <w:proofErr w:type="gramEnd"/>
      <w:r w:rsidRPr="00B14FAB">
        <w:rPr>
          <w:sz w:val="26"/>
          <w:szCs w:val="26"/>
        </w:rPr>
        <w:t xml:space="preserve">: </w:t>
      </w:r>
    </w:p>
    <w:p w:rsidR="00FA38ED" w:rsidRDefault="00FA38ED" w:rsidP="00FA38ED">
      <w:pPr>
        <w:numPr>
          <w:ilvl w:val="0"/>
          <w:numId w:val="4"/>
        </w:numPr>
        <w:spacing w:line="360" w:lineRule="auto"/>
        <w:ind w:left="1512" w:right="144"/>
        <w:rPr>
          <w:color w:val="0000FF"/>
          <w:sz w:val="22"/>
          <w:szCs w:val="22"/>
        </w:rPr>
      </w:pPr>
      <w:r>
        <w:rPr>
          <w:color w:val="0000FF"/>
          <w:sz w:val="22"/>
          <w:szCs w:val="22"/>
        </w:rPr>
        <w:t>Martin Luther King Day:  Monday, Jan 1</w:t>
      </w:r>
      <w:r w:rsidR="00507482">
        <w:rPr>
          <w:color w:val="0000FF"/>
          <w:sz w:val="22"/>
          <w:szCs w:val="22"/>
        </w:rPr>
        <w:t>5</w:t>
      </w:r>
      <w:r w:rsidRPr="00DC30F4">
        <w:rPr>
          <w:color w:val="0000FF"/>
          <w:sz w:val="22"/>
          <w:szCs w:val="22"/>
          <w:vertAlign w:val="superscript"/>
        </w:rPr>
        <w:t>th</w:t>
      </w:r>
      <w:r>
        <w:rPr>
          <w:color w:val="0000FF"/>
          <w:sz w:val="22"/>
          <w:szCs w:val="22"/>
        </w:rPr>
        <w:t xml:space="preserve"> </w:t>
      </w:r>
      <w:r>
        <w:rPr>
          <w:noProof/>
          <w:color w:val="0000FF"/>
          <w:sz w:val="22"/>
          <w:szCs w:val="22"/>
        </w:rPr>
        <w:drawing>
          <wp:inline distT="0" distB="0" distL="0" distR="0" wp14:anchorId="77534389" wp14:editId="5052CA84">
            <wp:extent cx="733425" cy="733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FA38ED" w:rsidRPr="004350A5" w:rsidRDefault="00FA38ED" w:rsidP="00FA38ED">
      <w:pPr>
        <w:numPr>
          <w:ilvl w:val="0"/>
          <w:numId w:val="4"/>
        </w:numPr>
        <w:spacing w:line="360" w:lineRule="auto"/>
        <w:ind w:left="1512" w:right="144"/>
        <w:rPr>
          <w:color w:val="0000FF"/>
          <w:sz w:val="22"/>
          <w:szCs w:val="22"/>
        </w:rPr>
      </w:pPr>
      <w:r w:rsidRPr="004350A5">
        <w:rPr>
          <w:rFonts w:eastAsia="Symbol"/>
          <w:color w:val="0000FF"/>
          <w:sz w:val="22"/>
          <w:szCs w:val="22"/>
        </w:rPr>
        <w:t xml:space="preserve">Spring break:  </w:t>
      </w:r>
      <w:r w:rsidRPr="004350A5">
        <w:rPr>
          <w:color w:val="0000FF"/>
          <w:sz w:val="22"/>
          <w:szCs w:val="22"/>
        </w:rPr>
        <w:t xml:space="preserve">Monday – Saturday, March </w:t>
      </w:r>
      <w:r w:rsidR="00496B54">
        <w:rPr>
          <w:color w:val="0000FF"/>
          <w:sz w:val="22"/>
          <w:szCs w:val="22"/>
        </w:rPr>
        <w:t>5</w:t>
      </w:r>
      <w:r w:rsidR="00496B54" w:rsidRPr="00496B54">
        <w:rPr>
          <w:color w:val="0000FF"/>
          <w:sz w:val="22"/>
          <w:szCs w:val="22"/>
          <w:vertAlign w:val="superscript"/>
        </w:rPr>
        <w:t>th</w:t>
      </w:r>
      <w:r w:rsidRPr="004350A5">
        <w:rPr>
          <w:color w:val="0000FF"/>
          <w:sz w:val="22"/>
          <w:szCs w:val="22"/>
        </w:rPr>
        <w:t xml:space="preserve"> – 1</w:t>
      </w:r>
      <w:r w:rsidR="00496B54">
        <w:rPr>
          <w:color w:val="0000FF"/>
          <w:sz w:val="22"/>
          <w:szCs w:val="22"/>
        </w:rPr>
        <w:t>0</w:t>
      </w:r>
      <w:r w:rsidRPr="004350A5">
        <w:rPr>
          <w:color w:val="0000FF"/>
          <w:sz w:val="22"/>
          <w:szCs w:val="22"/>
          <w:vertAlign w:val="superscript"/>
        </w:rPr>
        <w:t>th</w:t>
      </w:r>
      <w:r w:rsidRPr="004350A5">
        <w:rPr>
          <w:color w:val="0000FF"/>
          <w:sz w:val="22"/>
          <w:szCs w:val="22"/>
        </w:rPr>
        <w:t xml:space="preserve"> </w:t>
      </w:r>
      <w:r>
        <w:rPr>
          <w:rFonts w:ascii="Verdana" w:hAnsi="Verdana"/>
          <w:noProof/>
          <w:color w:val="8C8C8C"/>
          <w:sz w:val="12"/>
          <w:szCs w:val="12"/>
        </w:rPr>
        <w:drawing>
          <wp:inline distT="0" distB="0" distL="0" distR="0" wp14:anchorId="133016FA" wp14:editId="36EE3350">
            <wp:extent cx="866775" cy="457735"/>
            <wp:effectExtent l="0" t="0" r="0" b="0"/>
            <wp:docPr id="3" name="Picture 3" descr="Description: Tropical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 descr="Description: Tropical Is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4525" cy="461828"/>
                    </a:xfrm>
                    <a:prstGeom prst="rect">
                      <a:avLst/>
                    </a:prstGeom>
                    <a:noFill/>
                    <a:ln>
                      <a:noFill/>
                    </a:ln>
                  </pic:spPr>
                </pic:pic>
              </a:graphicData>
            </a:graphic>
          </wp:inline>
        </w:drawing>
      </w:r>
    </w:p>
    <w:p w:rsidR="00FA38ED" w:rsidRPr="004350A5" w:rsidRDefault="00FA38ED" w:rsidP="00FA38ED">
      <w:pPr>
        <w:numPr>
          <w:ilvl w:val="0"/>
          <w:numId w:val="4"/>
        </w:numPr>
        <w:spacing w:line="360" w:lineRule="auto"/>
        <w:ind w:left="1512" w:right="144"/>
        <w:rPr>
          <w:color w:val="0000FF"/>
          <w:sz w:val="22"/>
          <w:szCs w:val="22"/>
        </w:rPr>
      </w:pPr>
      <w:r w:rsidRPr="004350A5">
        <w:rPr>
          <w:color w:val="0000FF"/>
          <w:sz w:val="22"/>
          <w:szCs w:val="22"/>
        </w:rPr>
        <w:t xml:space="preserve">Easter break:  </w:t>
      </w:r>
      <w:r w:rsidR="00496B54">
        <w:rPr>
          <w:color w:val="0000FF"/>
          <w:sz w:val="22"/>
          <w:szCs w:val="22"/>
        </w:rPr>
        <w:t>Fri</w:t>
      </w:r>
      <w:r w:rsidRPr="004350A5">
        <w:rPr>
          <w:color w:val="0000FF"/>
          <w:sz w:val="22"/>
          <w:szCs w:val="22"/>
        </w:rPr>
        <w:t xml:space="preserve">day – </w:t>
      </w:r>
      <w:r w:rsidR="00496B54">
        <w:rPr>
          <w:color w:val="0000FF"/>
          <w:sz w:val="22"/>
          <w:szCs w:val="22"/>
        </w:rPr>
        <w:t>Mon</w:t>
      </w:r>
      <w:r w:rsidRPr="004350A5">
        <w:rPr>
          <w:color w:val="0000FF"/>
          <w:sz w:val="22"/>
          <w:szCs w:val="22"/>
        </w:rPr>
        <w:t xml:space="preserve">day, </w:t>
      </w:r>
      <w:r w:rsidR="00496B54">
        <w:rPr>
          <w:color w:val="0000FF"/>
          <w:sz w:val="22"/>
          <w:szCs w:val="22"/>
        </w:rPr>
        <w:t>March 30</w:t>
      </w:r>
      <w:r w:rsidRPr="004350A5">
        <w:rPr>
          <w:color w:val="0000FF"/>
          <w:sz w:val="22"/>
          <w:szCs w:val="22"/>
          <w:vertAlign w:val="superscript"/>
        </w:rPr>
        <w:t>th</w:t>
      </w:r>
      <w:r w:rsidRPr="004350A5">
        <w:rPr>
          <w:color w:val="0000FF"/>
          <w:sz w:val="22"/>
          <w:szCs w:val="22"/>
        </w:rPr>
        <w:t xml:space="preserve"> – April </w:t>
      </w:r>
      <w:r w:rsidR="00496B54">
        <w:rPr>
          <w:color w:val="0000FF"/>
          <w:sz w:val="22"/>
          <w:szCs w:val="22"/>
        </w:rPr>
        <w:t>2</w:t>
      </w:r>
      <w:r w:rsidR="00496B54" w:rsidRPr="00496B54">
        <w:rPr>
          <w:color w:val="0000FF"/>
          <w:sz w:val="22"/>
          <w:szCs w:val="22"/>
          <w:vertAlign w:val="superscript"/>
        </w:rPr>
        <w:t>nd</w:t>
      </w:r>
      <w:r w:rsidR="00496B54">
        <w:rPr>
          <w:color w:val="0000FF"/>
          <w:sz w:val="22"/>
          <w:szCs w:val="22"/>
        </w:rPr>
        <w:t xml:space="preserve">  </w:t>
      </w:r>
      <w:r w:rsidR="00507482">
        <w:rPr>
          <w:noProof/>
        </w:rPr>
        <w:drawing>
          <wp:inline distT="0" distB="0" distL="0" distR="0">
            <wp:extent cx="650779" cy="723900"/>
            <wp:effectExtent l="0" t="0" r="0" b="0"/>
            <wp:docPr id="5" name="Picture 5" descr="Résultats de recherche d'images pour « clipart bu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clipart bunny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994" cy="734150"/>
                    </a:xfrm>
                    <a:prstGeom prst="rect">
                      <a:avLst/>
                    </a:prstGeom>
                    <a:noFill/>
                    <a:ln>
                      <a:noFill/>
                    </a:ln>
                  </pic:spPr>
                </pic:pic>
              </a:graphicData>
            </a:graphic>
          </wp:inline>
        </w:drawing>
      </w:r>
    </w:p>
    <w:p w:rsidR="00FA38ED" w:rsidRPr="000A4AFB" w:rsidRDefault="00FA38ED" w:rsidP="00FA38ED">
      <w:pPr>
        <w:ind w:left="1512" w:right="144"/>
        <w:rPr>
          <w:color w:val="0000FF"/>
          <w:sz w:val="22"/>
          <w:szCs w:val="22"/>
        </w:rPr>
      </w:pPr>
    </w:p>
    <w:p w:rsidR="00FA38ED" w:rsidRPr="00B14FAB" w:rsidRDefault="00FA38ED" w:rsidP="00FA38ED">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r w:rsidRPr="00B14FAB">
        <w:rPr>
          <w:color w:val="990000"/>
          <w:sz w:val="26"/>
          <w:szCs w:val="26"/>
        </w:rPr>
        <w:t>Last</w:t>
      </w:r>
      <w:proofErr w:type="gramEnd"/>
      <w:r w:rsidRPr="00B14FAB">
        <w:rPr>
          <w:color w:val="990000"/>
          <w:sz w:val="26"/>
          <w:szCs w:val="26"/>
        </w:rPr>
        <w:t xml:space="preserve"> Day to Withdraw</w:t>
      </w:r>
      <w:r w:rsidRPr="00B14FAB">
        <w:rPr>
          <w:sz w:val="26"/>
          <w:szCs w:val="26"/>
        </w:rPr>
        <w:t xml:space="preserve">:  </w:t>
      </w:r>
      <w:r>
        <w:rPr>
          <w:sz w:val="26"/>
          <w:szCs w:val="26"/>
        </w:rPr>
        <w:t>Monday</w:t>
      </w:r>
      <w:r w:rsidRPr="00B14FAB">
        <w:rPr>
          <w:sz w:val="26"/>
          <w:szCs w:val="26"/>
        </w:rPr>
        <w:t xml:space="preserve">, </w:t>
      </w:r>
      <w:r>
        <w:rPr>
          <w:sz w:val="26"/>
          <w:szCs w:val="26"/>
        </w:rPr>
        <w:t>March 2</w:t>
      </w:r>
      <w:r w:rsidR="008E5455">
        <w:rPr>
          <w:sz w:val="26"/>
          <w:szCs w:val="26"/>
        </w:rPr>
        <w:t>6</w:t>
      </w:r>
      <w:r w:rsidRPr="004350A5">
        <w:rPr>
          <w:sz w:val="26"/>
          <w:szCs w:val="26"/>
          <w:vertAlign w:val="superscript"/>
        </w:rPr>
        <w:t>th</w:t>
      </w:r>
      <w:r>
        <w:rPr>
          <w:sz w:val="26"/>
          <w:szCs w:val="26"/>
        </w:rPr>
        <w:t xml:space="preserve">   (</w:t>
      </w:r>
      <w:r w:rsidRPr="003224FE">
        <w:rPr>
          <w:i/>
          <w:sz w:val="26"/>
          <w:szCs w:val="26"/>
        </w:rPr>
        <w:t>midnight</w:t>
      </w:r>
      <w:r>
        <w:rPr>
          <w:sz w:val="26"/>
          <w:szCs w:val="26"/>
        </w:rPr>
        <w:t>)</w:t>
      </w:r>
      <w:r w:rsidRPr="00761B1F">
        <w:rPr>
          <w:rFonts w:ascii="Verdana" w:hAnsi="Verdana"/>
          <w:color w:val="8C8C8C"/>
          <w:sz w:val="12"/>
          <w:szCs w:val="12"/>
        </w:rPr>
        <w:t xml:space="preserve"> </w:t>
      </w:r>
    </w:p>
    <w:p w:rsidR="00FA38ED" w:rsidRPr="00B14FAB" w:rsidRDefault="00FA38ED" w:rsidP="00FA38ED">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r w:rsidRPr="00B14FAB">
        <w:rPr>
          <w:color w:val="990000"/>
          <w:sz w:val="26"/>
          <w:szCs w:val="26"/>
        </w:rPr>
        <w:t>Last</w:t>
      </w:r>
      <w:proofErr w:type="gramEnd"/>
      <w:r w:rsidRPr="00B14FAB">
        <w:rPr>
          <w:color w:val="990000"/>
          <w:sz w:val="26"/>
          <w:szCs w:val="26"/>
        </w:rPr>
        <w:t xml:space="preserve"> Day of Class:</w:t>
      </w:r>
      <w:r w:rsidRPr="00B14FAB">
        <w:rPr>
          <w:sz w:val="26"/>
          <w:szCs w:val="26"/>
        </w:rPr>
        <w:t xml:space="preserve">  </w:t>
      </w:r>
      <w:r w:rsidR="007161E2">
        <w:rPr>
          <w:sz w:val="26"/>
          <w:szCs w:val="26"/>
        </w:rPr>
        <w:t>Thurs</w:t>
      </w:r>
      <w:r>
        <w:rPr>
          <w:sz w:val="26"/>
          <w:szCs w:val="26"/>
        </w:rPr>
        <w:t>day, April 2</w:t>
      </w:r>
      <w:r w:rsidR="007161E2">
        <w:rPr>
          <w:sz w:val="26"/>
          <w:szCs w:val="26"/>
        </w:rPr>
        <w:t>6</w:t>
      </w:r>
      <w:r w:rsidRPr="00884F89">
        <w:rPr>
          <w:sz w:val="26"/>
          <w:szCs w:val="26"/>
          <w:vertAlign w:val="superscript"/>
        </w:rPr>
        <w:t>th</w:t>
      </w:r>
      <w:r>
        <w:rPr>
          <w:sz w:val="26"/>
          <w:szCs w:val="26"/>
        </w:rPr>
        <w:t xml:space="preserve"> </w:t>
      </w:r>
    </w:p>
    <w:p w:rsidR="00FA38ED" w:rsidRPr="00B14FAB" w:rsidRDefault="00FA38ED" w:rsidP="00FA38ED">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r w:rsidRPr="00B14FAB">
        <w:rPr>
          <w:color w:val="990000"/>
          <w:sz w:val="26"/>
          <w:szCs w:val="26"/>
        </w:rPr>
        <w:t>Study</w:t>
      </w:r>
      <w:proofErr w:type="gramEnd"/>
      <w:r w:rsidRPr="00B14FAB">
        <w:rPr>
          <w:color w:val="990000"/>
          <w:sz w:val="26"/>
          <w:szCs w:val="26"/>
        </w:rPr>
        <w:t xml:space="preserve"> Day</w:t>
      </w:r>
      <w:r w:rsidRPr="00B14FAB">
        <w:rPr>
          <w:sz w:val="26"/>
          <w:szCs w:val="26"/>
        </w:rPr>
        <w:t xml:space="preserve">:  </w:t>
      </w:r>
      <w:r>
        <w:rPr>
          <w:sz w:val="26"/>
          <w:szCs w:val="26"/>
        </w:rPr>
        <w:t xml:space="preserve">Wednesday, May </w:t>
      </w:r>
      <w:r w:rsidR="007161E2">
        <w:rPr>
          <w:sz w:val="26"/>
          <w:szCs w:val="26"/>
        </w:rPr>
        <w:t>2</w:t>
      </w:r>
      <w:r w:rsidR="007161E2" w:rsidRPr="007161E2">
        <w:rPr>
          <w:sz w:val="26"/>
          <w:szCs w:val="26"/>
          <w:vertAlign w:val="superscript"/>
        </w:rPr>
        <w:t>nd</w:t>
      </w:r>
      <w:r>
        <w:rPr>
          <w:sz w:val="26"/>
          <w:szCs w:val="26"/>
        </w:rPr>
        <w:t xml:space="preserve"> </w:t>
      </w:r>
      <w:r w:rsidR="00D83A55">
        <w:rPr>
          <w:sz w:val="26"/>
          <w:szCs w:val="26"/>
        </w:rPr>
        <w:t>(ends at 4:15 pm)</w:t>
      </w:r>
    </w:p>
    <w:p w:rsidR="00FA38ED" w:rsidRPr="00B14FAB" w:rsidRDefault="00FA38ED" w:rsidP="00FA38ED">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proofErr w:type="gramEnd"/>
      <w:r>
        <w:fldChar w:fldCharType="begin"/>
      </w:r>
      <w:r w:rsidR="0053537E">
        <w:instrText>HYPERLINK "https://luc.edu/academics/schedules/spring/exam_schedule.shtml" \l "d.en.203583"</w:instrText>
      </w:r>
      <w:r>
        <w:fldChar w:fldCharType="separate"/>
      </w:r>
      <w:r w:rsidRPr="00F83C9E">
        <w:rPr>
          <w:rStyle w:val="Hyperlink"/>
          <w:color w:val="800000"/>
          <w:sz w:val="26"/>
          <w:szCs w:val="26"/>
        </w:rPr>
        <w:t>Final Exam</w:t>
      </w:r>
      <w:r>
        <w:rPr>
          <w:rStyle w:val="Hyperlink"/>
          <w:color w:val="800000"/>
          <w:sz w:val="26"/>
          <w:szCs w:val="26"/>
        </w:rPr>
        <w:fldChar w:fldCharType="end"/>
      </w:r>
      <w:r w:rsidRPr="00F83C9E">
        <w:rPr>
          <w:color w:val="800000"/>
          <w:sz w:val="26"/>
          <w:szCs w:val="26"/>
        </w:rPr>
        <w:t>:</w:t>
      </w:r>
      <w:r w:rsidRPr="00B14FAB">
        <w:rPr>
          <w:sz w:val="26"/>
          <w:szCs w:val="26"/>
        </w:rPr>
        <w:t xml:space="preserve"> </w:t>
      </w:r>
      <w:r w:rsidR="003A3A1F">
        <w:rPr>
          <w:sz w:val="26"/>
          <w:szCs w:val="26"/>
        </w:rPr>
        <w:t>Fri</w:t>
      </w:r>
      <w:r>
        <w:rPr>
          <w:sz w:val="26"/>
          <w:szCs w:val="26"/>
        </w:rPr>
        <w:t>day</w:t>
      </w:r>
      <w:r w:rsidRPr="00B14FAB">
        <w:rPr>
          <w:sz w:val="26"/>
          <w:szCs w:val="26"/>
        </w:rPr>
        <w:t xml:space="preserve">, </w:t>
      </w:r>
      <w:r>
        <w:rPr>
          <w:sz w:val="26"/>
          <w:szCs w:val="26"/>
        </w:rPr>
        <w:t xml:space="preserve">May </w:t>
      </w:r>
      <w:r w:rsidR="003A3A1F">
        <w:rPr>
          <w:sz w:val="26"/>
          <w:szCs w:val="26"/>
        </w:rPr>
        <w:t>4</w:t>
      </w:r>
      <w:r w:rsidRPr="00D81C90">
        <w:rPr>
          <w:sz w:val="26"/>
          <w:szCs w:val="26"/>
          <w:vertAlign w:val="superscript"/>
        </w:rPr>
        <w:t>th</w:t>
      </w:r>
      <w:r w:rsidRPr="00B14FAB">
        <w:rPr>
          <w:sz w:val="26"/>
          <w:szCs w:val="26"/>
        </w:rPr>
        <w:t xml:space="preserve"> (</w:t>
      </w:r>
      <w:r w:rsidR="003A3A1F">
        <w:rPr>
          <w:i/>
          <w:sz w:val="26"/>
          <w:szCs w:val="26"/>
        </w:rPr>
        <w:t>1</w:t>
      </w:r>
      <w:r w:rsidR="00C568D4">
        <w:rPr>
          <w:i/>
          <w:sz w:val="26"/>
          <w:szCs w:val="26"/>
        </w:rPr>
        <w:t>:</w:t>
      </w:r>
      <w:r w:rsidR="003A3A1F">
        <w:rPr>
          <w:i/>
          <w:sz w:val="26"/>
          <w:szCs w:val="26"/>
        </w:rPr>
        <w:t>00</w:t>
      </w:r>
      <w:r w:rsidR="00C568D4">
        <w:rPr>
          <w:i/>
          <w:sz w:val="26"/>
          <w:szCs w:val="26"/>
        </w:rPr>
        <w:t xml:space="preserve"> – </w:t>
      </w:r>
      <w:r w:rsidR="003A3A1F">
        <w:rPr>
          <w:i/>
          <w:sz w:val="26"/>
          <w:szCs w:val="26"/>
        </w:rPr>
        <w:t>3</w:t>
      </w:r>
      <w:r w:rsidR="00C568D4">
        <w:rPr>
          <w:i/>
          <w:sz w:val="26"/>
          <w:szCs w:val="26"/>
        </w:rPr>
        <w:t>:</w:t>
      </w:r>
      <w:r w:rsidR="003A3A1F">
        <w:rPr>
          <w:i/>
          <w:sz w:val="26"/>
          <w:szCs w:val="26"/>
        </w:rPr>
        <w:t>00</w:t>
      </w:r>
      <w:r w:rsidR="00C568D4">
        <w:rPr>
          <w:i/>
          <w:sz w:val="26"/>
          <w:szCs w:val="26"/>
        </w:rPr>
        <w:t xml:space="preserve"> pm</w:t>
      </w:r>
      <w:r w:rsidRPr="00B14FAB">
        <w:rPr>
          <w:sz w:val="26"/>
          <w:szCs w:val="26"/>
        </w:rPr>
        <w:t xml:space="preserve">) </w:t>
      </w:r>
    </w:p>
    <w:p w:rsidR="00FA38ED" w:rsidRDefault="00FA38ED" w:rsidP="00FA38ED">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proofErr w:type="gramEnd"/>
      <w:r w:rsidR="004804F2">
        <w:fldChar w:fldCharType="begin"/>
      </w:r>
      <w:r w:rsidR="00496B54">
        <w:instrText>HYPERLINK "http://luc.edu/academics/schedules/spring/academic_calendar.shtml"</w:instrText>
      </w:r>
      <w:r w:rsidR="004804F2">
        <w:fldChar w:fldCharType="separate"/>
      </w:r>
      <w:r w:rsidRPr="00F83C9E">
        <w:rPr>
          <w:rStyle w:val="Hyperlink"/>
          <w:color w:val="800000"/>
          <w:sz w:val="26"/>
          <w:szCs w:val="26"/>
        </w:rPr>
        <w:t>Loyola Calendar</w:t>
      </w:r>
      <w:r w:rsidR="004804F2">
        <w:rPr>
          <w:rStyle w:val="Hyperlink"/>
          <w:color w:val="800000"/>
          <w:sz w:val="26"/>
          <w:szCs w:val="26"/>
        </w:rPr>
        <w:fldChar w:fldCharType="end"/>
      </w:r>
      <w:r w:rsidRPr="00F83C9E">
        <w:rPr>
          <w:color w:val="800000"/>
          <w:sz w:val="26"/>
          <w:szCs w:val="26"/>
        </w:rPr>
        <w:t xml:space="preserve"> </w:t>
      </w:r>
      <w:r w:rsidRPr="00B14FAB">
        <w:rPr>
          <w:sz w:val="26"/>
          <w:szCs w:val="26"/>
        </w:rPr>
        <w:t>(</w:t>
      </w:r>
      <w:r>
        <w:rPr>
          <w:sz w:val="26"/>
          <w:szCs w:val="26"/>
        </w:rPr>
        <w:t>Spring</w:t>
      </w:r>
      <w:r w:rsidRPr="00B14FAB">
        <w:rPr>
          <w:sz w:val="26"/>
          <w:szCs w:val="26"/>
        </w:rPr>
        <w:t xml:space="preserve"> Semester </w:t>
      </w:r>
      <w:r>
        <w:rPr>
          <w:sz w:val="26"/>
          <w:szCs w:val="26"/>
        </w:rPr>
        <w:t xml:space="preserve">of </w:t>
      </w:r>
      <w:r w:rsidRPr="00B14FAB">
        <w:rPr>
          <w:sz w:val="26"/>
          <w:szCs w:val="26"/>
        </w:rPr>
        <w:t>20</w:t>
      </w:r>
      <w:r>
        <w:rPr>
          <w:sz w:val="26"/>
          <w:szCs w:val="26"/>
        </w:rPr>
        <w:t>1</w:t>
      </w:r>
      <w:r w:rsidR="00496B54">
        <w:rPr>
          <w:sz w:val="26"/>
          <w:szCs w:val="26"/>
        </w:rPr>
        <w:t>8</w:t>
      </w:r>
      <w:r w:rsidRPr="00B14FAB">
        <w:rPr>
          <w:sz w:val="26"/>
          <w:szCs w:val="26"/>
        </w:rPr>
        <w:t xml:space="preserve">) </w:t>
      </w:r>
    </w:p>
    <w:p w:rsidR="00F376B4" w:rsidRDefault="005D5F4D" w:rsidP="00FA38ED">
      <w:pPr>
        <w:spacing w:line="360" w:lineRule="auto"/>
        <w:rPr>
          <w:rFonts w:ascii="Algerian" w:hAnsi="Algerian"/>
          <w:i/>
          <w:iCs/>
          <w:color w:val="990000"/>
          <w:sz w:val="26"/>
          <w:szCs w:val="26"/>
        </w:rPr>
      </w:pPr>
      <w:r>
        <w:rPr>
          <w:rFonts w:ascii="Algerian" w:hAnsi="Algerian"/>
          <w:i/>
          <w:iCs/>
          <w:color w:val="990000"/>
          <w:sz w:val="26"/>
          <w:szCs w:val="26"/>
        </w:rPr>
        <w:t xml:space="preserve">                      </w:t>
      </w:r>
    </w:p>
    <w:p w:rsidR="00FA38ED" w:rsidRPr="007342BB" w:rsidRDefault="00FA38ED" w:rsidP="00FA38ED">
      <w:pPr>
        <w:spacing w:line="360" w:lineRule="auto"/>
        <w:rPr>
          <w:rFonts w:ascii="Algerian" w:hAnsi="Algerian"/>
        </w:rPr>
      </w:pPr>
      <w:r w:rsidRPr="007342BB">
        <w:rPr>
          <w:rFonts w:ascii="Algerian" w:hAnsi="Algerian"/>
          <w:i/>
          <w:iCs/>
          <w:color w:val="990000"/>
        </w:rPr>
        <w:t>Remarks:</w:t>
      </w:r>
      <w:r w:rsidRPr="007342BB">
        <w:rPr>
          <w:rFonts w:ascii="Algerian" w:hAnsi="Algerian"/>
        </w:rPr>
        <w:t xml:space="preserve"> </w:t>
      </w:r>
    </w:p>
    <w:p w:rsidR="00FA38ED" w:rsidRPr="000D6E3A" w:rsidRDefault="00FA38ED" w:rsidP="00427450">
      <w:pPr>
        <w:spacing w:after="240"/>
        <w:ind w:left="720"/>
      </w:pPr>
      <w:r w:rsidRPr="000D6E3A">
        <w:rPr>
          <w:b/>
          <w:bCs/>
          <w:color w:val="0000FF"/>
        </w:rPr>
        <w:t>1.</w:t>
      </w:r>
      <w:r w:rsidRPr="000D6E3A">
        <w:t xml:space="preserve">    </w:t>
      </w:r>
      <w:hyperlink r:id="rId25" w:history="1">
        <w:proofErr w:type="spellStart"/>
        <w:r w:rsidRPr="000D6E3A">
          <w:rPr>
            <w:rStyle w:val="Hyperlink"/>
            <w:i/>
          </w:rPr>
          <w:t>WebAssign</w:t>
        </w:r>
        <w:proofErr w:type="spellEnd"/>
      </w:hyperlink>
      <w:r w:rsidRPr="000D6E3A">
        <w:t xml:space="preserve"> homework </w:t>
      </w:r>
      <w:proofErr w:type="gramStart"/>
      <w:r w:rsidR="007342BB">
        <w:t>will be</w:t>
      </w:r>
      <w:r w:rsidRPr="000D6E3A">
        <w:t xml:space="preserve"> accepted</w:t>
      </w:r>
      <w:proofErr w:type="gramEnd"/>
      <w:r w:rsidRPr="000D6E3A">
        <w:t xml:space="preserve"> </w:t>
      </w:r>
      <w:r w:rsidR="00B41EB0" w:rsidRPr="000D6E3A">
        <w:t>within two weeks beyond the posted deadline</w:t>
      </w:r>
      <w:r w:rsidRPr="000D6E3A">
        <w:t>.</w:t>
      </w:r>
      <w:r w:rsidR="00B41EB0" w:rsidRPr="000D6E3A">
        <w:t xml:space="preserve">  Extension requests </w:t>
      </w:r>
      <w:proofErr w:type="gramStart"/>
      <w:r w:rsidR="00B41EB0" w:rsidRPr="000D6E3A">
        <w:t>are processed</w:t>
      </w:r>
      <w:proofErr w:type="gramEnd"/>
      <w:r w:rsidR="00B41EB0" w:rsidRPr="000D6E3A">
        <w:t xml:space="preserve"> automatically.</w:t>
      </w:r>
    </w:p>
    <w:p w:rsidR="00FA38ED" w:rsidRPr="000D6E3A" w:rsidRDefault="0065348F" w:rsidP="00427450">
      <w:pPr>
        <w:spacing w:after="240"/>
        <w:ind w:left="720"/>
      </w:pPr>
      <w:r>
        <w:rPr>
          <w:b/>
          <w:bCs/>
          <w:color w:val="0000FF"/>
        </w:rPr>
        <w:t>2</w:t>
      </w:r>
      <w:r w:rsidR="00FA38ED" w:rsidRPr="000D6E3A">
        <w:rPr>
          <w:color w:val="0000FF"/>
        </w:rPr>
        <w:t>.</w:t>
      </w:r>
      <w:r w:rsidR="00FA38ED" w:rsidRPr="000D6E3A">
        <w:t xml:space="preserve">    </w:t>
      </w:r>
      <w:r w:rsidR="00F259B0" w:rsidRPr="000D6E3A">
        <w:t>Each test will require</w:t>
      </w:r>
      <w:r w:rsidR="00601331" w:rsidRPr="000D6E3A">
        <w:t xml:space="preserve"> a full class period (75 min)</w:t>
      </w:r>
      <w:r w:rsidR="00FA38ED" w:rsidRPr="000D6E3A">
        <w:t xml:space="preserve">. Make-up tests </w:t>
      </w:r>
      <w:proofErr w:type="gramStart"/>
      <w:r w:rsidR="00FA38ED" w:rsidRPr="000D6E3A">
        <w:t>will be given</w:t>
      </w:r>
      <w:proofErr w:type="gramEnd"/>
      <w:r w:rsidR="00FA38ED" w:rsidRPr="000D6E3A">
        <w:t xml:space="preserve"> only </w:t>
      </w:r>
      <w:r w:rsidR="00B41EB0" w:rsidRPr="000D6E3A">
        <w:t>in certain circumstances</w:t>
      </w:r>
      <w:r w:rsidR="00FA38ED" w:rsidRPr="000D6E3A">
        <w:t xml:space="preserve">. </w:t>
      </w:r>
      <w:r>
        <w:t>In such cases, the</w:t>
      </w:r>
      <w:r w:rsidR="00FA38ED" w:rsidRPr="000D6E3A">
        <w:t xml:space="preserve"> student should make prior arrangements with the instructor, if </w:t>
      </w:r>
      <w:proofErr w:type="gramStart"/>
      <w:r w:rsidR="007342BB">
        <w:t xml:space="preserve">at all </w:t>
      </w:r>
      <w:r w:rsidRPr="000D6E3A">
        <w:t>possible</w:t>
      </w:r>
      <w:proofErr w:type="gramEnd"/>
      <w:r w:rsidR="00FA38ED" w:rsidRPr="000D6E3A">
        <w:t>.</w:t>
      </w:r>
    </w:p>
    <w:p w:rsidR="007342BB" w:rsidRPr="000D6E3A" w:rsidRDefault="0065348F" w:rsidP="00006928">
      <w:pPr>
        <w:spacing w:after="240"/>
        <w:ind w:left="720"/>
      </w:pPr>
      <w:r>
        <w:rPr>
          <w:b/>
          <w:bCs/>
          <w:color w:val="0000FF"/>
        </w:rPr>
        <w:t>3</w:t>
      </w:r>
      <w:r w:rsidR="00FA38ED" w:rsidRPr="000D6E3A">
        <w:rPr>
          <w:b/>
          <w:bCs/>
          <w:color w:val="0000FF"/>
        </w:rPr>
        <w:t>.</w:t>
      </w:r>
      <w:r w:rsidR="00FA38ED" w:rsidRPr="000D6E3A">
        <w:t xml:space="preserve">    The </w:t>
      </w:r>
      <w:r w:rsidR="00FA38ED" w:rsidRPr="000D6E3A">
        <w:rPr>
          <w:i/>
          <w:iCs/>
        </w:rPr>
        <w:t>minimum penalty</w:t>
      </w:r>
      <w:r w:rsidR="00FA38ED" w:rsidRPr="000D6E3A">
        <w:t xml:space="preserve"> for cheating is failure in the course. A student who improperly aids another with a homework assignment, a test</w:t>
      </w:r>
      <w:r w:rsidR="00F736C6" w:rsidRPr="000D6E3A">
        <w:t xml:space="preserve"> or</w:t>
      </w:r>
      <w:r w:rsidR="00FA38ED" w:rsidRPr="000D6E3A">
        <w:t xml:space="preserve"> the final exam is conside</w:t>
      </w:r>
      <w:r w:rsidR="00F736C6" w:rsidRPr="000D6E3A">
        <w:t xml:space="preserve">red </w:t>
      </w:r>
      <w:proofErr w:type="gramStart"/>
      <w:r w:rsidR="00F736C6" w:rsidRPr="000D6E3A">
        <w:t>to be equally</w:t>
      </w:r>
      <w:proofErr w:type="gramEnd"/>
      <w:r w:rsidR="00F736C6" w:rsidRPr="000D6E3A">
        <w:t xml:space="preserve"> culpable.  </w:t>
      </w:r>
      <w:r w:rsidR="00FA38ED" w:rsidRPr="000D6E3A">
        <w:t xml:space="preserve">Incidents of academic dishonesty </w:t>
      </w:r>
      <w:proofErr w:type="gramStart"/>
      <w:r w:rsidR="00FA38ED" w:rsidRPr="000D6E3A">
        <w:t>will be reported</w:t>
      </w:r>
      <w:proofErr w:type="gramEnd"/>
      <w:r w:rsidR="00FA38ED" w:rsidRPr="000D6E3A">
        <w:t xml:space="preserve"> to the </w:t>
      </w:r>
      <w:r w:rsidR="00B41EB0" w:rsidRPr="000D6E3A">
        <w:t xml:space="preserve">Chairperson of the Department and to the </w:t>
      </w:r>
      <w:r w:rsidR="00FA38ED" w:rsidRPr="000D6E3A">
        <w:t>appropriate Dean.</w:t>
      </w:r>
    </w:p>
    <w:p w:rsidR="00FA38ED" w:rsidRPr="000D6E3A" w:rsidRDefault="0065348F" w:rsidP="00006928">
      <w:pPr>
        <w:ind w:left="720"/>
      </w:pPr>
      <w:r>
        <w:rPr>
          <w:b/>
          <w:bCs/>
          <w:color w:val="0000FF"/>
        </w:rPr>
        <w:t>4</w:t>
      </w:r>
      <w:r w:rsidR="00FA38ED" w:rsidRPr="000D6E3A">
        <w:rPr>
          <w:b/>
          <w:bCs/>
          <w:color w:val="0000FF"/>
        </w:rPr>
        <w:t>.</w:t>
      </w:r>
      <w:r w:rsidR="00FA38ED" w:rsidRPr="000D6E3A">
        <w:t xml:space="preserve">   We will rely upon Piazza for online communication among students and staff.</w:t>
      </w:r>
    </w:p>
    <w:p w:rsidR="00FA38ED" w:rsidRPr="000D6E3A" w:rsidRDefault="00FA38ED" w:rsidP="00FA38ED">
      <w:r w:rsidRPr="000D6E3A">
        <w:lastRenderedPageBreak/>
        <w:t xml:space="preserve">       </w:t>
      </w:r>
    </w:p>
    <w:p w:rsidR="00FA38ED" w:rsidRPr="000D6E3A" w:rsidRDefault="00FA38ED" w:rsidP="00FA38ED">
      <w:pPr>
        <w:spacing w:line="360" w:lineRule="auto"/>
        <w:rPr>
          <w:rFonts w:ascii="Algerian" w:hAnsi="Algerian"/>
          <w:i/>
          <w:color w:val="800000"/>
        </w:rPr>
      </w:pPr>
      <w:r w:rsidRPr="000D6E3A">
        <w:rPr>
          <w:rFonts w:ascii="Algerian" w:hAnsi="Algerian"/>
          <w:i/>
          <w:color w:val="800000"/>
        </w:rPr>
        <w:t>Tutoring Services:</w:t>
      </w:r>
    </w:p>
    <w:p w:rsidR="00FA38ED" w:rsidRPr="000D6E3A" w:rsidRDefault="00FA38ED" w:rsidP="00FA38ED">
      <w:pPr>
        <w:spacing w:line="360" w:lineRule="auto"/>
        <w:ind w:left="720"/>
      </w:pPr>
      <w:r w:rsidRPr="000D6E3A">
        <w:t xml:space="preserve">The </w:t>
      </w:r>
      <w:hyperlink r:id="rId26" w:history="1">
        <w:r w:rsidRPr="000D6E3A">
          <w:rPr>
            <w:rStyle w:val="Hyperlink"/>
          </w:rPr>
          <w:t>Center for Tutoring &amp; Academic Excellence</w:t>
        </w:r>
      </w:hyperlink>
      <w:r w:rsidRPr="000D6E3A">
        <w:t xml:space="preserve"> offers free Small Group tutoring for Loyola students. The groups meet once a week through the end of the semester and are led by a peer tutor who has successfully completed study in the course material.  Drop-in tutor-led Study Hall hours are also available through the end of the semester.  There is no need to make an appointment for Study Hall hours, simply bring your coursework and there will be tutors on hand to assist you. To learn more or request tutoring services, visit the Center online at </w:t>
      </w:r>
      <w:hyperlink r:id="rId27" w:history="1">
        <w:r w:rsidRPr="000D6E3A">
          <w:rPr>
            <w:rStyle w:val="Hyperlink"/>
          </w:rPr>
          <w:t>www.luc.edu/tutoring</w:t>
        </w:r>
      </w:hyperlink>
      <w:r w:rsidRPr="000D6E3A">
        <w:t>.</w:t>
      </w:r>
    </w:p>
    <w:p w:rsidR="000D6E3A" w:rsidRPr="000D6E3A" w:rsidRDefault="007342BB" w:rsidP="000D6E3A">
      <w:pPr>
        <w:spacing w:line="360" w:lineRule="auto"/>
        <w:rPr>
          <w:color w:val="800000"/>
        </w:rPr>
      </w:pPr>
      <w:r>
        <w:t xml:space="preserve"> </w:t>
      </w:r>
    </w:p>
    <w:p w:rsidR="008B5BE7" w:rsidRDefault="00883513" w:rsidP="00427450">
      <w:pPr>
        <w:jc w:val="center"/>
      </w:pPr>
      <w:r>
        <w:rPr>
          <w:noProof/>
        </w:rPr>
        <w:drawing>
          <wp:inline distT="0" distB="0" distL="0" distR="0" wp14:anchorId="6E02FC23" wp14:editId="1D9E289D">
            <wp:extent cx="4581525" cy="313670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9148" cy="3155619"/>
                    </a:xfrm>
                    <a:prstGeom prst="rect">
                      <a:avLst/>
                    </a:prstGeom>
                  </pic:spPr>
                </pic:pic>
              </a:graphicData>
            </a:graphic>
          </wp:inline>
        </w:drawing>
      </w:r>
    </w:p>
    <w:p w:rsidR="00883513" w:rsidRDefault="00883513">
      <w:pPr>
        <w:pStyle w:val="NormalWeb"/>
        <w:jc w:val="center"/>
      </w:pPr>
    </w:p>
    <w:p w:rsidR="00883513" w:rsidRDefault="00883513">
      <w:pPr>
        <w:pStyle w:val="NormalWeb"/>
        <w:jc w:val="center"/>
      </w:pPr>
    </w:p>
    <w:p w:rsidR="00427450" w:rsidRDefault="00427450">
      <w:pPr>
        <w:pStyle w:val="NormalWeb"/>
        <w:jc w:val="center"/>
      </w:pPr>
    </w:p>
    <w:p w:rsidR="00427450" w:rsidRDefault="00427450">
      <w:pPr>
        <w:pStyle w:val="NormalWeb"/>
        <w:jc w:val="center"/>
      </w:pPr>
    </w:p>
    <w:p w:rsidR="00427450" w:rsidRDefault="00427450">
      <w:pPr>
        <w:pStyle w:val="NormalWeb"/>
        <w:jc w:val="center"/>
      </w:pPr>
    </w:p>
    <w:p w:rsidR="005B4C60" w:rsidRPr="008B5BE7" w:rsidRDefault="00427450">
      <w:pPr>
        <w:pStyle w:val="NormalWeb"/>
        <w:jc w:val="center"/>
        <w:rPr>
          <w:rFonts w:ascii="Algerian" w:hAnsi="Algerian"/>
        </w:rPr>
      </w:pPr>
      <w:hyperlink r:id="rId29" w:history="1">
        <w:r w:rsidR="003E1C5A" w:rsidRPr="008B5BE7">
          <w:rPr>
            <w:rStyle w:val="Hyperlink"/>
            <w:rFonts w:ascii="Algerian" w:hAnsi="Algerian"/>
          </w:rPr>
          <w:t>Course Home Page</w:t>
        </w:r>
      </w:hyperlink>
      <w:r w:rsidR="003E1C5A" w:rsidRPr="008B5BE7">
        <w:rPr>
          <w:rFonts w:ascii="Algerian" w:hAnsi="Algerian"/>
        </w:rPr>
        <w:t xml:space="preserve">         </w:t>
      </w:r>
      <w:hyperlink r:id="rId30" w:history="1">
        <w:r w:rsidR="003E1C5A" w:rsidRPr="008B5BE7">
          <w:rPr>
            <w:rStyle w:val="Hyperlink"/>
            <w:rFonts w:ascii="Algerian" w:hAnsi="Algerian"/>
          </w:rPr>
          <w:t>Department Home Page</w:t>
        </w:r>
      </w:hyperlink>
      <w:r w:rsidR="003E1C5A" w:rsidRPr="008B5BE7">
        <w:rPr>
          <w:rFonts w:ascii="Algerian" w:hAnsi="Algerian"/>
        </w:rPr>
        <w:t xml:space="preserve">       </w:t>
      </w:r>
      <w:hyperlink r:id="rId31" w:history="1">
        <w:r w:rsidR="003E1C5A" w:rsidRPr="008B5BE7">
          <w:rPr>
            <w:rStyle w:val="Hyperlink"/>
            <w:rFonts w:ascii="Algerian" w:hAnsi="Algerian"/>
          </w:rPr>
          <w:t>Loyola Home Page</w:t>
        </w:r>
      </w:hyperlink>
    </w:p>
    <w:p w:rsidR="005B4C60" w:rsidRDefault="003E1C5A">
      <w:pPr>
        <w:pStyle w:val="NormalWeb"/>
        <w:spacing w:after="240" w:afterAutospacing="0"/>
      </w:pPr>
      <w:r>
        <w:lastRenderedPageBreak/>
        <w:br/>
      </w:r>
    </w:p>
    <w:sectPr w:rsidR="005B4C60" w:rsidSect="005B4C6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03FC09F5-F61A-4D80-A611-5AEA9DF9EEDF}"/>
    <w:embedBold r:id="rId2" w:fontKey="{56A0D5D4-D1FC-43E1-BCCE-691B8E39C753}"/>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3" w:fontKey="{DC93BBC0-5CE5-4D21-BFD8-7F18CF0D0E91}"/>
  </w:font>
  <w:font w:name="Tahoma">
    <w:panose1 w:val="020B0604030504040204"/>
    <w:charset w:val="00"/>
    <w:family w:val="swiss"/>
    <w:pitch w:val="variable"/>
    <w:sig w:usb0="E1002EFF" w:usb1="C000605B" w:usb2="00000029" w:usb3="00000000" w:csb0="000101FF" w:csb1="00000000"/>
    <w:embedRegular r:id="rId4" w:fontKey="{B87F6F6D-27E3-441C-9A89-9C63D110CBD9}"/>
  </w:font>
  <w:font w:name="Algerian">
    <w:panose1 w:val="04020705040A02060702"/>
    <w:charset w:val="00"/>
    <w:family w:val="decorative"/>
    <w:pitch w:val="variable"/>
    <w:sig w:usb0="00000003" w:usb1="00000000" w:usb2="00000000" w:usb3="00000000" w:csb0="00000001" w:csb1="00000000"/>
    <w:embedRegular r:id="rId5" w:fontKey="{1BB9373B-D56E-465F-BE1D-45E1EC7164F6}"/>
    <w:embedBold r:id="rId6" w:fontKey="{F63BCF4F-4106-4D58-8FB6-7999A25F0464}"/>
    <w:embedItalic r:id="rId7" w:fontKey="{54D45EDF-59E8-4BB8-B9D6-5E0161945340}"/>
    <w:embedBoldItalic r:id="rId8" w:fontKey="{3217E36E-A9A0-45E2-8D10-783BB4268682}"/>
  </w:font>
  <w:font w:name="Georgia">
    <w:panose1 w:val="02040502050405020303"/>
    <w:charset w:val="00"/>
    <w:family w:val="roman"/>
    <w:pitch w:val="variable"/>
    <w:sig w:usb0="00000287" w:usb1="00000000" w:usb2="00000000" w:usb3="00000000" w:csb0="0000009F" w:csb1="00000000"/>
    <w:embedRegular r:id="rId9" w:fontKey="{01840F9B-CF73-4026-98A1-E54E16E911AC}"/>
    <w:embedBold r:id="rId10" w:fontKey="{124AF3EA-5693-401C-B4AC-EC59B1CAE912}"/>
  </w:font>
  <w:font w:name="Verdana">
    <w:panose1 w:val="020B0604030504040204"/>
    <w:charset w:val="00"/>
    <w:family w:val="swiss"/>
    <w:pitch w:val="variable"/>
    <w:sig w:usb0="A10006FF" w:usb1="4000205B" w:usb2="00000010" w:usb3="00000000" w:csb0="0000019F" w:csb1="00000000"/>
    <w:embedRegular r:id="rId11" w:fontKey="{FE04AD50-4D79-4086-A5A7-8ED3924D8D99}"/>
  </w:font>
  <w:font w:name="Calibri">
    <w:panose1 w:val="020F0502020204030204"/>
    <w:charset w:val="00"/>
    <w:family w:val="swiss"/>
    <w:pitch w:val="variable"/>
    <w:sig w:usb0="E0002AFF" w:usb1="4000ACFF" w:usb2="00000001" w:usb3="00000000" w:csb0="000001FF" w:csb1="00000000"/>
    <w:embedRegular r:id="rId12" w:fontKey="{9441F421-85D1-45C0-B1B8-5945538B5333}"/>
  </w:font>
  <w:font w:name="Helvetica">
    <w:panose1 w:val="020B0604020202020204"/>
    <w:charset w:val="00"/>
    <w:family w:val="swiss"/>
    <w:pitch w:val="variable"/>
    <w:sig w:usb0="E0002EFF" w:usb1="C0007843" w:usb2="00000009" w:usb3="00000000" w:csb0="000001FF" w:csb1="00000000"/>
    <w:embedRegular r:id="rId13" w:fontKey="{F65B2DFE-33F7-452F-9AC8-197CA34C177D}"/>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438CE"/>
    <w:multiLevelType w:val="hybridMultilevel"/>
    <w:tmpl w:val="00FE5D9E"/>
    <w:lvl w:ilvl="0" w:tplc="8460E904">
      <w:start w:val="1"/>
      <w:numFmt w:val="bullet"/>
      <w:lvlText w:val=""/>
      <w:lvlJc w:val="left"/>
      <w:pPr>
        <w:tabs>
          <w:tab w:val="num" w:pos="2520"/>
        </w:tabs>
        <w:ind w:left="2520" w:hanging="360"/>
      </w:pPr>
      <w:rPr>
        <w:rFonts w:ascii="Wingdings" w:hAnsi="Wingding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265C50"/>
    <w:multiLevelType w:val="hybridMultilevel"/>
    <w:tmpl w:val="4BCC3E36"/>
    <w:lvl w:ilvl="0" w:tplc="04090009">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 w15:restartNumberingAfterBreak="0">
    <w:nsid w:val="112D1E7E"/>
    <w:multiLevelType w:val="hybridMultilevel"/>
    <w:tmpl w:val="9016013E"/>
    <w:lvl w:ilvl="0" w:tplc="1E72500A">
      <w:start w:val="1"/>
      <w:numFmt w:val="decimal"/>
      <w:lvlText w:val="%1."/>
      <w:lvlJc w:val="left"/>
      <w:pPr>
        <w:tabs>
          <w:tab w:val="num" w:pos="1155"/>
        </w:tabs>
        <w:ind w:left="1155" w:hanging="435"/>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28A6ECA"/>
    <w:multiLevelType w:val="multilevel"/>
    <w:tmpl w:val="F70C3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E81832"/>
    <w:multiLevelType w:val="hybridMultilevel"/>
    <w:tmpl w:val="BD564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34916DD"/>
    <w:multiLevelType w:val="hybridMultilevel"/>
    <w:tmpl w:val="C136B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548251C"/>
    <w:multiLevelType w:val="hybridMultilevel"/>
    <w:tmpl w:val="AC1E9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461EB1"/>
    <w:multiLevelType w:val="hybridMultilevel"/>
    <w:tmpl w:val="3D3817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4527A2"/>
    <w:multiLevelType w:val="multilevel"/>
    <w:tmpl w:val="3D845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437610"/>
    <w:multiLevelType w:val="hybridMultilevel"/>
    <w:tmpl w:val="3C724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C8E5792"/>
    <w:multiLevelType w:val="multilevel"/>
    <w:tmpl w:val="ADEC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3C6E71"/>
    <w:multiLevelType w:val="hybridMultilevel"/>
    <w:tmpl w:val="ED72F49C"/>
    <w:lvl w:ilvl="0" w:tplc="8460E904">
      <w:start w:val="1"/>
      <w:numFmt w:val="bullet"/>
      <w:lvlText w:val=""/>
      <w:lvlJc w:val="left"/>
      <w:pPr>
        <w:tabs>
          <w:tab w:val="num" w:pos="1800"/>
        </w:tabs>
        <w:ind w:left="1800" w:hanging="360"/>
      </w:pPr>
      <w:rPr>
        <w:rFonts w:ascii="Wingdings" w:hAnsi="Wingdings"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3"/>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9"/>
  </w:num>
  <w:num w:numId="9">
    <w:abstractNumId w:val="5"/>
  </w:num>
  <w:num w:numId="10">
    <w:abstractNumId w:val="4"/>
  </w:num>
  <w:num w:numId="11">
    <w:abstractNumId w:val="0"/>
  </w:num>
  <w:num w:numId="12">
    <w:abstractNumId w:val="7"/>
  </w:num>
  <w:num w:numId="13">
    <w:abstractNumId w:val="6"/>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3D7"/>
    <w:rsid w:val="00005FDB"/>
    <w:rsid w:val="00006928"/>
    <w:rsid w:val="00012A76"/>
    <w:rsid w:val="00027369"/>
    <w:rsid w:val="000451F8"/>
    <w:rsid w:val="000D6E3A"/>
    <w:rsid w:val="000F2974"/>
    <w:rsid w:val="00100F9D"/>
    <w:rsid w:val="001063AB"/>
    <w:rsid w:val="00116F4A"/>
    <w:rsid w:val="00121458"/>
    <w:rsid w:val="00125019"/>
    <w:rsid w:val="00164089"/>
    <w:rsid w:val="00170B61"/>
    <w:rsid w:val="00171FB5"/>
    <w:rsid w:val="00180C74"/>
    <w:rsid w:val="001911AA"/>
    <w:rsid w:val="001C0678"/>
    <w:rsid w:val="001C739C"/>
    <w:rsid w:val="001E1F42"/>
    <w:rsid w:val="001F5456"/>
    <w:rsid w:val="0029601D"/>
    <w:rsid w:val="00302D13"/>
    <w:rsid w:val="00304AF5"/>
    <w:rsid w:val="00305A2D"/>
    <w:rsid w:val="00330081"/>
    <w:rsid w:val="00343273"/>
    <w:rsid w:val="003518BC"/>
    <w:rsid w:val="0036346E"/>
    <w:rsid w:val="00365307"/>
    <w:rsid w:val="003A3A1F"/>
    <w:rsid w:val="003E1C5A"/>
    <w:rsid w:val="003E261E"/>
    <w:rsid w:val="003F15CC"/>
    <w:rsid w:val="00425055"/>
    <w:rsid w:val="00427450"/>
    <w:rsid w:val="00467533"/>
    <w:rsid w:val="004804F2"/>
    <w:rsid w:val="00496B54"/>
    <w:rsid w:val="004A40EE"/>
    <w:rsid w:val="004B16CC"/>
    <w:rsid w:val="004C1487"/>
    <w:rsid w:val="004E1A06"/>
    <w:rsid w:val="004F5009"/>
    <w:rsid w:val="004F7927"/>
    <w:rsid w:val="00507482"/>
    <w:rsid w:val="0053537E"/>
    <w:rsid w:val="00574FD6"/>
    <w:rsid w:val="005A1BE5"/>
    <w:rsid w:val="005B4C60"/>
    <w:rsid w:val="005D5F4D"/>
    <w:rsid w:val="005E1DD7"/>
    <w:rsid w:val="005F03D7"/>
    <w:rsid w:val="006002A7"/>
    <w:rsid w:val="00601331"/>
    <w:rsid w:val="0063186E"/>
    <w:rsid w:val="0065348F"/>
    <w:rsid w:val="00681086"/>
    <w:rsid w:val="00696763"/>
    <w:rsid w:val="006E36C2"/>
    <w:rsid w:val="007161E2"/>
    <w:rsid w:val="0073393B"/>
    <w:rsid w:val="007342BB"/>
    <w:rsid w:val="00753C03"/>
    <w:rsid w:val="007A2B01"/>
    <w:rsid w:val="007B39AB"/>
    <w:rsid w:val="00803DED"/>
    <w:rsid w:val="00806263"/>
    <w:rsid w:val="00830727"/>
    <w:rsid w:val="008533C7"/>
    <w:rsid w:val="008611B2"/>
    <w:rsid w:val="00883513"/>
    <w:rsid w:val="008B5BE7"/>
    <w:rsid w:val="008D5628"/>
    <w:rsid w:val="008E5455"/>
    <w:rsid w:val="008E70C4"/>
    <w:rsid w:val="00902554"/>
    <w:rsid w:val="00924C61"/>
    <w:rsid w:val="009278C9"/>
    <w:rsid w:val="00954C7B"/>
    <w:rsid w:val="00992BB5"/>
    <w:rsid w:val="009D3D2C"/>
    <w:rsid w:val="009F47EC"/>
    <w:rsid w:val="009F6167"/>
    <w:rsid w:val="00A05C78"/>
    <w:rsid w:val="00A42A7C"/>
    <w:rsid w:val="00A8276F"/>
    <w:rsid w:val="00A979E7"/>
    <w:rsid w:val="00AB3AB9"/>
    <w:rsid w:val="00AD3533"/>
    <w:rsid w:val="00AD6AAF"/>
    <w:rsid w:val="00B31E3F"/>
    <w:rsid w:val="00B41EB0"/>
    <w:rsid w:val="00B46171"/>
    <w:rsid w:val="00B756BC"/>
    <w:rsid w:val="00B81B57"/>
    <w:rsid w:val="00B84A70"/>
    <w:rsid w:val="00BD3FB9"/>
    <w:rsid w:val="00BD6B67"/>
    <w:rsid w:val="00BF18C6"/>
    <w:rsid w:val="00BF23B8"/>
    <w:rsid w:val="00C568D4"/>
    <w:rsid w:val="00C70F1A"/>
    <w:rsid w:val="00C97D8F"/>
    <w:rsid w:val="00CA1E6F"/>
    <w:rsid w:val="00D003CA"/>
    <w:rsid w:val="00D0248D"/>
    <w:rsid w:val="00D05FE7"/>
    <w:rsid w:val="00D164BE"/>
    <w:rsid w:val="00D530C8"/>
    <w:rsid w:val="00D83A55"/>
    <w:rsid w:val="00DC6A3E"/>
    <w:rsid w:val="00DE0780"/>
    <w:rsid w:val="00EC5DF0"/>
    <w:rsid w:val="00EC770B"/>
    <w:rsid w:val="00F05A38"/>
    <w:rsid w:val="00F25695"/>
    <w:rsid w:val="00F259B0"/>
    <w:rsid w:val="00F376B4"/>
    <w:rsid w:val="00F736C6"/>
    <w:rsid w:val="00FA38ED"/>
    <w:rsid w:val="00FC5725"/>
    <w:rsid w:val="00FD4259"/>
    <w:rsid w:val="00FF07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CA294A"/>
  <w15:docId w15:val="{0F98AC02-8614-4679-BA5C-570E96FB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C60"/>
    <w:rPr>
      <w:color w:val="000000"/>
      <w:sz w:val="24"/>
      <w:szCs w:val="24"/>
    </w:rPr>
  </w:style>
  <w:style w:type="paragraph" w:styleId="Heading1">
    <w:name w:val="heading 1"/>
    <w:basedOn w:val="Normal"/>
    <w:next w:val="Normal"/>
    <w:link w:val="Heading1Char"/>
    <w:qFormat/>
    <w:rsid w:val="00BD6B6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5B4C60"/>
    <w:pPr>
      <w:spacing w:before="100" w:beforeAutospacing="1" w:after="100" w:afterAutospacing="1"/>
      <w:outlineLvl w:val="1"/>
    </w:pPr>
    <w:rPr>
      <w:rFonts w:eastAsiaTheme="minorEastAsi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B4C60"/>
    <w:rPr>
      <w:color w:val="0000EE"/>
      <w:u w:val="single"/>
    </w:rPr>
  </w:style>
  <w:style w:type="character" w:styleId="FollowedHyperlink">
    <w:name w:val="FollowedHyperlink"/>
    <w:basedOn w:val="DefaultParagraphFont"/>
    <w:rsid w:val="005B4C60"/>
    <w:rPr>
      <w:color w:val="551A8B"/>
      <w:u w:val="single"/>
    </w:rPr>
  </w:style>
  <w:style w:type="character" w:customStyle="1" w:styleId="Heading2Char">
    <w:name w:val="Heading 2 Char"/>
    <w:basedOn w:val="DefaultParagraphFont"/>
    <w:link w:val="Heading2"/>
    <w:rsid w:val="005B4C6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5B4C60"/>
    <w:pPr>
      <w:spacing w:before="100" w:beforeAutospacing="1" w:after="100" w:afterAutospacing="1"/>
    </w:pPr>
  </w:style>
  <w:style w:type="paragraph" w:styleId="PlainText">
    <w:name w:val="Plain Text"/>
    <w:basedOn w:val="Normal"/>
    <w:link w:val="PlainTextChar"/>
    <w:rsid w:val="005B4C60"/>
    <w:rPr>
      <w:rFonts w:ascii="Courier New" w:hAnsi="Courier New"/>
      <w:color w:val="auto"/>
      <w:sz w:val="20"/>
      <w:szCs w:val="20"/>
    </w:rPr>
  </w:style>
  <w:style w:type="character" w:customStyle="1" w:styleId="PlainTextChar">
    <w:name w:val="Plain Text Char"/>
    <w:basedOn w:val="DefaultParagraphFont"/>
    <w:link w:val="PlainText"/>
    <w:rsid w:val="005B4C60"/>
    <w:rPr>
      <w:rFonts w:ascii="Consolas" w:hAnsi="Consolas"/>
      <w:color w:val="000000"/>
      <w:sz w:val="21"/>
      <w:szCs w:val="21"/>
    </w:rPr>
  </w:style>
  <w:style w:type="paragraph" w:styleId="BalloonText">
    <w:name w:val="Balloon Text"/>
    <w:basedOn w:val="Normal"/>
    <w:link w:val="BalloonTextChar"/>
    <w:rsid w:val="004F7927"/>
    <w:rPr>
      <w:rFonts w:ascii="Tahoma" w:hAnsi="Tahoma" w:cs="Tahoma"/>
      <w:sz w:val="16"/>
      <w:szCs w:val="16"/>
    </w:rPr>
  </w:style>
  <w:style w:type="character" w:customStyle="1" w:styleId="BalloonTextChar">
    <w:name w:val="Balloon Text Char"/>
    <w:basedOn w:val="DefaultParagraphFont"/>
    <w:link w:val="BalloonText"/>
    <w:rsid w:val="004F7927"/>
    <w:rPr>
      <w:rFonts w:ascii="Tahoma" w:hAnsi="Tahoma" w:cs="Tahoma"/>
      <w:color w:val="000000"/>
      <w:sz w:val="16"/>
      <w:szCs w:val="16"/>
    </w:rPr>
  </w:style>
  <w:style w:type="paragraph" w:styleId="ListParagraph">
    <w:name w:val="List Paragraph"/>
    <w:basedOn w:val="Normal"/>
    <w:uiPriority w:val="34"/>
    <w:qFormat/>
    <w:rsid w:val="006002A7"/>
    <w:pPr>
      <w:ind w:left="720"/>
      <w:contextualSpacing/>
    </w:pPr>
  </w:style>
  <w:style w:type="character" w:customStyle="1" w:styleId="apple-style-span">
    <w:name w:val="apple-style-span"/>
    <w:basedOn w:val="DefaultParagraphFont"/>
    <w:rsid w:val="000F2974"/>
  </w:style>
  <w:style w:type="character" w:customStyle="1" w:styleId="apple-converted-space">
    <w:name w:val="apple-converted-space"/>
    <w:basedOn w:val="DefaultParagraphFont"/>
    <w:rsid w:val="000F2974"/>
  </w:style>
  <w:style w:type="character" w:customStyle="1" w:styleId="spelle">
    <w:name w:val="spelle"/>
    <w:basedOn w:val="DefaultParagraphFont"/>
    <w:rsid w:val="000F2974"/>
  </w:style>
  <w:style w:type="paragraph" w:customStyle="1" w:styleId="Default">
    <w:name w:val="Default"/>
    <w:rsid w:val="00924C61"/>
    <w:pPr>
      <w:autoSpaceDE w:val="0"/>
      <w:autoSpaceDN w:val="0"/>
      <w:adjustRightInd w:val="0"/>
    </w:pPr>
    <w:rPr>
      <w:color w:val="000000"/>
      <w:sz w:val="24"/>
      <w:szCs w:val="24"/>
    </w:rPr>
  </w:style>
  <w:style w:type="character" w:styleId="Strong">
    <w:name w:val="Strong"/>
    <w:basedOn w:val="DefaultParagraphFont"/>
    <w:uiPriority w:val="22"/>
    <w:qFormat/>
    <w:rsid w:val="00EC5DF0"/>
    <w:rPr>
      <w:b/>
      <w:bCs/>
    </w:rPr>
  </w:style>
  <w:style w:type="character" w:styleId="Emphasis">
    <w:name w:val="Emphasis"/>
    <w:basedOn w:val="DefaultParagraphFont"/>
    <w:uiPriority w:val="20"/>
    <w:qFormat/>
    <w:rsid w:val="00EC5DF0"/>
    <w:rPr>
      <w:i/>
      <w:iCs/>
    </w:rPr>
  </w:style>
  <w:style w:type="character" w:customStyle="1" w:styleId="Heading1Char">
    <w:name w:val="Heading 1 Char"/>
    <w:basedOn w:val="DefaultParagraphFont"/>
    <w:link w:val="Heading1"/>
    <w:rsid w:val="00BD6B67"/>
    <w:rPr>
      <w:rFonts w:asciiTheme="majorHAnsi" w:eastAsiaTheme="majorEastAsia" w:hAnsiTheme="majorHAnsi" w:cstheme="majorBidi"/>
      <w:color w:val="365F91" w:themeColor="accent1" w:themeShade="BF"/>
      <w:sz w:val="32"/>
      <w:szCs w:val="32"/>
    </w:rPr>
  </w:style>
  <w:style w:type="character" w:customStyle="1" w:styleId="a-size-large">
    <w:name w:val="a-size-large"/>
    <w:basedOn w:val="DefaultParagraphFont"/>
    <w:rsid w:val="00BD6B67"/>
  </w:style>
  <w:style w:type="table" w:styleId="TableGrid">
    <w:name w:val="Table Grid"/>
    <w:basedOn w:val="TableNormal"/>
    <w:rsid w:val="00B31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9133">
      <w:bodyDiv w:val="1"/>
      <w:marLeft w:val="0"/>
      <w:marRight w:val="0"/>
      <w:marTop w:val="0"/>
      <w:marBottom w:val="0"/>
      <w:divBdr>
        <w:top w:val="none" w:sz="0" w:space="0" w:color="auto"/>
        <w:left w:val="none" w:sz="0" w:space="0" w:color="auto"/>
        <w:bottom w:val="none" w:sz="0" w:space="0" w:color="auto"/>
        <w:right w:val="none" w:sz="0" w:space="0" w:color="auto"/>
      </w:divBdr>
    </w:div>
    <w:div w:id="138504292">
      <w:bodyDiv w:val="1"/>
      <w:marLeft w:val="0"/>
      <w:marRight w:val="0"/>
      <w:marTop w:val="0"/>
      <w:marBottom w:val="0"/>
      <w:divBdr>
        <w:top w:val="none" w:sz="0" w:space="0" w:color="auto"/>
        <w:left w:val="none" w:sz="0" w:space="0" w:color="auto"/>
        <w:bottom w:val="none" w:sz="0" w:space="0" w:color="auto"/>
        <w:right w:val="none" w:sz="0" w:space="0" w:color="auto"/>
      </w:divBdr>
    </w:div>
    <w:div w:id="860363750">
      <w:bodyDiv w:val="1"/>
      <w:marLeft w:val="0"/>
      <w:marRight w:val="0"/>
      <w:marTop w:val="0"/>
      <w:marBottom w:val="0"/>
      <w:divBdr>
        <w:top w:val="none" w:sz="0" w:space="0" w:color="auto"/>
        <w:left w:val="none" w:sz="0" w:space="0" w:color="auto"/>
        <w:bottom w:val="none" w:sz="0" w:space="0" w:color="auto"/>
        <w:right w:val="none" w:sz="0" w:space="0" w:color="auto"/>
      </w:divBdr>
    </w:div>
    <w:div w:id="990863443">
      <w:bodyDiv w:val="1"/>
      <w:marLeft w:val="0"/>
      <w:marRight w:val="0"/>
      <w:marTop w:val="0"/>
      <w:marBottom w:val="0"/>
      <w:divBdr>
        <w:top w:val="none" w:sz="0" w:space="0" w:color="auto"/>
        <w:left w:val="none" w:sz="0" w:space="0" w:color="auto"/>
        <w:bottom w:val="none" w:sz="0" w:space="0" w:color="auto"/>
        <w:right w:val="none" w:sz="0" w:space="0" w:color="auto"/>
      </w:divBdr>
    </w:div>
    <w:div w:id="1364014815">
      <w:bodyDiv w:val="1"/>
      <w:marLeft w:val="0"/>
      <w:marRight w:val="0"/>
      <w:marTop w:val="0"/>
      <w:marBottom w:val="0"/>
      <w:divBdr>
        <w:top w:val="none" w:sz="0" w:space="0" w:color="auto"/>
        <w:left w:val="none" w:sz="0" w:space="0" w:color="auto"/>
        <w:bottom w:val="none" w:sz="0" w:space="0" w:color="auto"/>
        <w:right w:val="none" w:sz="0" w:space="0" w:color="auto"/>
      </w:divBdr>
    </w:div>
    <w:div w:id="1599287440">
      <w:bodyDiv w:val="1"/>
      <w:marLeft w:val="0"/>
      <w:marRight w:val="0"/>
      <w:marTop w:val="0"/>
      <w:marBottom w:val="0"/>
      <w:divBdr>
        <w:top w:val="none" w:sz="0" w:space="0" w:color="auto"/>
        <w:left w:val="none" w:sz="0" w:space="0" w:color="auto"/>
        <w:bottom w:val="none" w:sz="0" w:space="0" w:color="auto"/>
        <w:right w:val="none" w:sz="0" w:space="0" w:color="auto"/>
      </w:divBdr>
    </w:div>
    <w:div w:id="1641034791">
      <w:bodyDiv w:val="1"/>
      <w:marLeft w:val="0"/>
      <w:marRight w:val="0"/>
      <w:marTop w:val="0"/>
      <w:marBottom w:val="0"/>
      <w:divBdr>
        <w:top w:val="none" w:sz="0" w:space="0" w:color="auto"/>
        <w:left w:val="none" w:sz="0" w:space="0" w:color="auto"/>
        <w:bottom w:val="none" w:sz="0" w:space="0" w:color="auto"/>
        <w:right w:val="none" w:sz="0" w:space="0" w:color="auto"/>
      </w:divBdr>
    </w:div>
    <w:div w:id="1654722834">
      <w:bodyDiv w:val="1"/>
      <w:marLeft w:val="0"/>
      <w:marRight w:val="0"/>
      <w:marTop w:val="0"/>
      <w:marBottom w:val="0"/>
      <w:divBdr>
        <w:top w:val="none" w:sz="0" w:space="0" w:color="auto"/>
        <w:left w:val="none" w:sz="0" w:space="0" w:color="auto"/>
        <w:bottom w:val="none" w:sz="0" w:space="0" w:color="auto"/>
        <w:right w:val="none" w:sz="0" w:space="0" w:color="auto"/>
      </w:divBdr>
    </w:div>
    <w:div w:id="1708525542">
      <w:bodyDiv w:val="1"/>
      <w:marLeft w:val="0"/>
      <w:marRight w:val="0"/>
      <w:marTop w:val="0"/>
      <w:marBottom w:val="0"/>
      <w:divBdr>
        <w:top w:val="none" w:sz="0" w:space="0" w:color="auto"/>
        <w:left w:val="none" w:sz="0" w:space="0" w:color="auto"/>
        <w:bottom w:val="none" w:sz="0" w:space="0" w:color="auto"/>
        <w:right w:val="none" w:sz="0" w:space="0" w:color="auto"/>
      </w:divBdr>
    </w:div>
    <w:div w:id="1849370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061296">
      <w:bodyDiv w:val="1"/>
      <w:marLeft w:val="0"/>
      <w:marRight w:val="0"/>
      <w:marTop w:val="0"/>
      <w:marBottom w:val="0"/>
      <w:divBdr>
        <w:top w:val="none" w:sz="0" w:space="0" w:color="auto"/>
        <w:left w:val="none" w:sz="0" w:space="0" w:color="auto"/>
        <w:bottom w:val="none" w:sz="0" w:space="0" w:color="auto"/>
        <w:right w:val="none" w:sz="0" w:space="0" w:color="auto"/>
      </w:divBdr>
    </w:div>
    <w:div w:id="1963883070">
      <w:bodyDiv w:val="1"/>
      <w:marLeft w:val="0"/>
      <w:marRight w:val="0"/>
      <w:marTop w:val="0"/>
      <w:marBottom w:val="0"/>
      <w:divBdr>
        <w:top w:val="none" w:sz="0" w:space="0" w:color="auto"/>
        <w:left w:val="none" w:sz="0" w:space="0" w:color="auto"/>
        <w:bottom w:val="none" w:sz="0" w:space="0" w:color="auto"/>
        <w:right w:val="none" w:sz="0" w:space="0" w:color="auto"/>
      </w:divBdr>
    </w:div>
    <w:div w:id="2032025498">
      <w:marLeft w:val="0"/>
      <w:marRight w:val="0"/>
      <w:marTop w:val="0"/>
      <w:marBottom w:val="0"/>
      <w:divBdr>
        <w:top w:val="none" w:sz="0" w:space="0" w:color="auto"/>
        <w:left w:val="none" w:sz="0" w:space="0" w:color="auto"/>
        <w:bottom w:val="none" w:sz="0" w:space="0" w:color="auto"/>
        <w:right w:val="none" w:sz="0" w:space="0" w:color="auto"/>
      </w:divBdr>
    </w:div>
    <w:div w:id="2105227643">
      <w:bodyDiv w:val="1"/>
      <w:marLeft w:val="0"/>
      <w:marRight w:val="0"/>
      <w:marTop w:val="0"/>
      <w:marBottom w:val="0"/>
      <w:divBdr>
        <w:top w:val="none" w:sz="0" w:space="0" w:color="auto"/>
        <w:left w:val="none" w:sz="0" w:space="0" w:color="auto"/>
        <w:bottom w:val="none" w:sz="0" w:space="0" w:color="auto"/>
        <w:right w:val="none" w:sz="0" w:space="0" w:color="auto"/>
      </w:divBdr>
    </w:div>
    <w:div w:id="210541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bassign.net/luc/login.html" TargetMode="External"/><Relationship Id="rId18" Type="http://schemas.openxmlformats.org/officeDocument/2006/relationships/hyperlink" Target="http://www.math.luc.edu/~ajs/officehours.pdf" TargetMode="External"/><Relationship Id="rId26" Type="http://schemas.openxmlformats.org/officeDocument/2006/relationships/hyperlink" Target="http://www.luc.edu/tutoring" TargetMode="External"/><Relationship Id="rId3" Type="http://schemas.openxmlformats.org/officeDocument/2006/relationships/styles" Target="styles.xml"/><Relationship Id="rId21" Type="http://schemas.openxmlformats.org/officeDocument/2006/relationships/hyperlink" Target="https://piazza.com/luc/spring2018/math117010/home" TargetMode="External"/><Relationship Id="rId7" Type="http://schemas.openxmlformats.org/officeDocument/2006/relationships/hyperlink" Target="http://www.stitz-zeager.com/" TargetMode="External"/><Relationship Id="rId12" Type="http://schemas.openxmlformats.org/officeDocument/2006/relationships/hyperlink" Target="http://www.stitz-zeager.com/" TargetMode="External"/><Relationship Id="rId17" Type="http://schemas.openxmlformats.org/officeDocument/2006/relationships/hyperlink" Target="http://www.math.luc.edu/~ajs/courses/117spring2018/index.pdf" TargetMode="External"/><Relationship Id="rId25" Type="http://schemas.openxmlformats.org/officeDocument/2006/relationships/hyperlink" Target="https://www.webassign.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lan.saleski@gmail.com" TargetMode="External"/><Relationship Id="rId20" Type="http://schemas.openxmlformats.org/officeDocument/2006/relationships/image" Target="media/image3.jpg"/><Relationship Id="rId29" Type="http://schemas.openxmlformats.org/officeDocument/2006/relationships/hyperlink" Target="http://www.math.luc.edu/~ajs/courses/117spring2018/index.pdf" TargetMode="External"/><Relationship Id="rId1" Type="http://schemas.openxmlformats.org/officeDocument/2006/relationships/customXml" Target="../customXml/item1.xml"/><Relationship Id="rId6" Type="http://schemas.openxmlformats.org/officeDocument/2006/relationships/hyperlink" Target="http://www.luc.edu/math/academics/courses/math117/" TargetMode="External"/><Relationship Id="rId11" Type="http://schemas.openxmlformats.org/officeDocument/2006/relationships/hyperlink" Target="http://www.stitz-zeager.com/"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salesk@luc.edu" TargetMode="External"/><Relationship Id="rId23" Type="http://schemas.openxmlformats.org/officeDocument/2006/relationships/image" Target="media/image5.gif"/><Relationship Id="rId28" Type="http://schemas.openxmlformats.org/officeDocument/2006/relationships/image" Target="media/image7.png"/><Relationship Id="rId10" Type="http://schemas.openxmlformats.org/officeDocument/2006/relationships/hyperlink" Target="https://www.lulu.com/" TargetMode="External"/><Relationship Id="rId19" Type="http://schemas.openxmlformats.org/officeDocument/2006/relationships/image" Target="media/image2.jpeg"/><Relationship Id="rId31" Type="http://schemas.openxmlformats.org/officeDocument/2006/relationships/hyperlink" Target="http://www.luc.edu/" TargetMode="External"/><Relationship Id="rId4" Type="http://schemas.openxmlformats.org/officeDocument/2006/relationships/settings" Target="settings.xml"/><Relationship Id="rId9" Type="http://schemas.openxmlformats.org/officeDocument/2006/relationships/hyperlink" Target="https://acadiem.com/precalcmt" TargetMode="External"/><Relationship Id="rId14" Type="http://schemas.openxmlformats.org/officeDocument/2006/relationships/hyperlink" Target="http://www.luc.edu/media/lucedu/lsc.pdf" TargetMode="External"/><Relationship Id="rId22" Type="http://schemas.openxmlformats.org/officeDocument/2006/relationships/image" Target="media/image4.jpeg"/><Relationship Id="rId27" Type="http://schemas.openxmlformats.org/officeDocument/2006/relationships/hyperlink" Target="http://www.luc.edu/tutoring" TargetMode="External"/><Relationship Id="rId30" Type="http://schemas.openxmlformats.org/officeDocument/2006/relationships/hyperlink" Target="http://www.math.lu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DE5A4-7B60-4B74-8E4C-6CAF357C2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ground rules:  Math 117</vt:lpstr>
    </vt:vector>
  </TitlesOfParts>
  <Company>Loyola University Chicago</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rules:  Math 117</dc:title>
  <dc:creator>ajs</dc:creator>
  <cp:lastModifiedBy>Saleski, Alan</cp:lastModifiedBy>
  <cp:revision>14</cp:revision>
  <cp:lastPrinted>2018-01-16T16:34:00Z</cp:lastPrinted>
  <dcterms:created xsi:type="dcterms:W3CDTF">2018-01-15T20:19:00Z</dcterms:created>
  <dcterms:modified xsi:type="dcterms:W3CDTF">2018-01-16T16:39:00Z</dcterms:modified>
</cp:coreProperties>
</file>