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097D" w:rsidRPr="00320391" w:rsidRDefault="0099097D">
      <w:pPr>
        <w:pStyle w:val="Heading2"/>
        <w:jc w:val="center"/>
        <w:rPr>
          <w:rFonts w:ascii="Algerian" w:hAnsi="Algerian"/>
        </w:rPr>
      </w:pPr>
      <w:r w:rsidRPr="00320391">
        <w:rPr>
          <w:rFonts w:ascii="Algerian" w:hAnsi="Algerian"/>
          <w:color w:val="CC33CC"/>
        </w:rPr>
        <w:t xml:space="preserve">SURVIVAL SHEET: </w:t>
      </w:r>
      <w:hyperlink r:id="rId5" w:history="1">
        <w:r w:rsidRPr="00320391">
          <w:rPr>
            <w:rStyle w:val="Hyperlink"/>
            <w:rFonts w:ascii="Algerian" w:hAnsi="Algerian"/>
          </w:rPr>
          <w:t>Math 161</w:t>
        </w:r>
      </w:hyperlink>
    </w:p>
    <w:p w:rsidR="0099097D" w:rsidRPr="00320391" w:rsidRDefault="0099097D">
      <w:pPr>
        <w:pStyle w:val="Heading2"/>
        <w:jc w:val="center"/>
        <w:rPr>
          <w:rFonts w:ascii="Algerian" w:hAnsi="Algerian"/>
        </w:rPr>
      </w:pPr>
      <w:r w:rsidRPr="00320391">
        <w:rPr>
          <w:rFonts w:ascii="Algerian" w:hAnsi="Algerian"/>
          <w:color w:val="CC33CC"/>
        </w:rPr>
        <w:t>20</w:t>
      </w:r>
      <w:r w:rsidR="0008026C" w:rsidRPr="00320391">
        <w:rPr>
          <w:rFonts w:ascii="Algerian" w:hAnsi="Algerian"/>
          <w:color w:val="CC33CC"/>
        </w:rPr>
        <w:t>1</w:t>
      </w:r>
      <w:r w:rsidR="007C0C2C">
        <w:rPr>
          <w:rFonts w:ascii="Algerian" w:hAnsi="Algerian"/>
          <w:color w:val="CC33CC"/>
        </w:rPr>
        <w:t>5</w:t>
      </w:r>
      <w:r w:rsidR="00A15630">
        <w:rPr>
          <w:rFonts w:ascii="Algerian" w:hAnsi="Algerian"/>
          <w:color w:val="CC33CC"/>
        </w:rPr>
        <w:softHyphen/>
      </w:r>
      <w:r w:rsidR="00A15630">
        <w:rPr>
          <w:rFonts w:ascii="Algerian" w:hAnsi="Algerian"/>
          <w:color w:val="CC33CC"/>
        </w:rPr>
        <w:softHyphen/>
      </w:r>
      <w:r w:rsidR="00A15630">
        <w:rPr>
          <w:rFonts w:ascii="Algerian" w:hAnsi="Algerian"/>
          <w:color w:val="CC33CC"/>
        </w:rPr>
        <w:softHyphen/>
      </w:r>
      <w:r w:rsidRPr="00320391">
        <w:rPr>
          <w:rFonts w:ascii="Algerian" w:hAnsi="Algerian"/>
          <w:color w:val="CC33CC"/>
        </w:rPr>
        <w:t xml:space="preserve"> </w:t>
      </w:r>
      <w:proofErr w:type="gramStart"/>
      <w:r w:rsidR="00A122D9">
        <w:rPr>
          <w:rFonts w:ascii="Algerian" w:hAnsi="Algerian"/>
          <w:color w:val="CC33CC"/>
        </w:rPr>
        <w:t>Fall</w:t>
      </w:r>
      <w:proofErr w:type="gramEnd"/>
    </w:p>
    <w:p w:rsidR="0099097D" w:rsidRDefault="0099097D">
      <w:pPr>
        <w:jc w:val="center"/>
      </w:pPr>
    </w:p>
    <w:p w:rsidR="00757A04" w:rsidRDefault="0099097D" w:rsidP="00E56BE5">
      <w:pPr>
        <w:pStyle w:val="NormalWeb"/>
        <w:spacing w:before="0" w:beforeAutospacing="0" w:after="0" w:afterAutospacing="0" w:line="360" w:lineRule="auto"/>
        <w:ind w:left="720" w:hanging="720"/>
        <w:rPr>
          <w:sz w:val="27"/>
          <w:szCs w:val="27"/>
        </w:rPr>
      </w:pPr>
      <w:r w:rsidRPr="0077734A">
        <w:rPr>
          <w:b/>
          <w:i/>
          <w:iCs/>
          <w:color w:val="990000"/>
          <w:sz w:val="27"/>
          <w:szCs w:val="27"/>
        </w:rPr>
        <w:t>Required Text</w:t>
      </w:r>
      <w:r w:rsidRPr="00BC47E8">
        <w:rPr>
          <w:i/>
          <w:iCs/>
          <w:color w:val="990000"/>
          <w:sz w:val="27"/>
          <w:szCs w:val="27"/>
        </w:rPr>
        <w:t>:</w:t>
      </w:r>
      <w:r w:rsidRPr="00BC47E8">
        <w:rPr>
          <w:sz w:val="27"/>
          <w:szCs w:val="27"/>
        </w:rPr>
        <w:t xml:space="preserve">   George Thomas, </w:t>
      </w:r>
      <w:r w:rsidRPr="00BC47E8">
        <w:rPr>
          <w:i/>
          <w:sz w:val="27"/>
          <w:szCs w:val="27"/>
        </w:rPr>
        <w:t>et al</w:t>
      </w:r>
      <w:r w:rsidRPr="00BC47E8">
        <w:rPr>
          <w:sz w:val="27"/>
          <w:szCs w:val="27"/>
        </w:rPr>
        <w:t xml:space="preserve">, </w:t>
      </w:r>
      <w:r w:rsidR="00BC47E8" w:rsidRPr="00757A04">
        <w:rPr>
          <w:b/>
          <w:color w:val="0000FF"/>
          <w:sz w:val="27"/>
          <w:szCs w:val="27"/>
        </w:rPr>
        <w:t xml:space="preserve">Thomas’ </w:t>
      </w:r>
      <w:r w:rsidRPr="00757A04">
        <w:rPr>
          <w:rStyle w:val="Emphasis"/>
          <w:b/>
          <w:i w:val="0"/>
          <w:iCs w:val="0"/>
          <w:color w:val="0000FF"/>
          <w:sz w:val="27"/>
          <w:szCs w:val="27"/>
        </w:rPr>
        <w:t>Calculus</w:t>
      </w:r>
      <w:r w:rsidR="00E56BE5">
        <w:rPr>
          <w:rStyle w:val="Emphasis"/>
          <w:b/>
          <w:i w:val="0"/>
          <w:iCs w:val="0"/>
          <w:color w:val="0000FF"/>
          <w:sz w:val="27"/>
          <w:szCs w:val="27"/>
        </w:rPr>
        <w:t>:</w:t>
      </w:r>
      <w:r w:rsidRPr="00757A04">
        <w:rPr>
          <w:rStyle w:val="Emphasis"/>
          <w:b/>
          <w:i w:val="0"/>
          <w:iCs w:val="0"/>
          <w:color w:val="0000FF"/>
          <w:sz w:val="27"/>
          <w:szCs w:val="27"/>
        </w:rPr>
        <w:t xml:space="preserve"> Early </w:t>
      </w:r>
      <w:proofErr w:type="spellStart"/>
      <w:r w:rsidRPr="00757A04">
        <w:rPr>
          <w:rStyle w:val="Emphasis"/>
          <w:b/>
          <w:i w:val="0"/>
          <w:iCs w:val="0"/>
          <w:color w:val="0000FF"/>
          <w:sz w:val="27"/>
          <w:szCs w:val="27"/>
        </w:rPr>
        <w:t>Transcendentals</w:t>
      </w:r>
      <w:proofErr w:type="spellEnd"/>
      <w:r w:rsidRPr="00BC47E8">
        <w:rPr>
          <w:rStyle w:val="Emphasis"/>
          <w:sz w:val="27"/>
          <w:szCs w:val="27"/>
        </w:rPr>
        <w:t xml:space="preserve"> (Part 1</w:t>
      </w:r>
      <w:r w:rsidR="00E56BE5">
        <w:rPr>
          <w:rStyle w:val="Emphasis"/>
          <w:sz w:val="27"/>
          <w:szCs w:val="27"/>
        </w:rPr>
        <w:t>: Single Variable</w:t>
      </w:r>
      <w:r w:rsidRPr="00BC47E8">
        <w:rPr>
          <w:rStyle w:val="Emphasis"/>
          <w:sz w:val="27"/>
          <w:szCs w:val="27"/>
        </w:rPr>
        <w:t>)</w:t>
      </w:r>
      <w:r w:rsidRPr="00BC47E8">
        <w:rPr>
          <w:sz w:val="27"/>
          <w:szCs w:val="27"/>
        </w:rPr>
        <w:t>, 1</w:t>
      </w:r>
      <w:r w:rsidR="0072226C">
        <w:rPr>
          <w:sz w:val="27"/>
          <w:szCs w:val="27"/>
        </w:rPr>
        <w:t>3</w:t>
      </w:r>
      <w:r w:rsidRPr="00BC47E8">
        <w:rPr>
          <w:sz w:val="27"/>
          <w:szCs w:val="27"/>
          <w:vertAlign w:val="superscript"/>
        </w:rPr>
        <w:t>th</w:t>
      </w:r>
      <w:r w:rsidR="00BC47E8">
        <w:rPr>
          <w:sz w:val="27"/>
          <w:szCs w:val="27"/>
        </w:rPr>
        <w:t xml:space="preserve"> edition, Addison-</w:t>
      </w:r>
      <w:r w:rsidRPr="00BC47E8">
        <w:rPr>
          <w:sz w:val="27"/>
          <w:szCs w:val="27"/>
        </w:rPr>
        <w:t>Wesley (20</w:t>
      </w:r>
      <w:r w:rsidR="00BC47E8" w:rsidRPr="00BC47E8">
        <w:rPr>
          <w:sz w:val="27"/>
          <w:szCs w:val="27"/>
        </w:rPr>
        <w:t>1</w:t>
      </w:r>
      <w:r w:rsidR="0072226C">
        <w:rPr>
          <w:sz w:val="27"/>
          <w:szCs w:val="27"/>
        </w:rPr>
        <w:t>4</w:t>
      </w:r>
      <w:r w:rsidRPr="00BC47E8">
        <w:rPr>
          <w:sz w:val="27"/>
          <w:szCs w:val="27"/>
        </w:rPr>
        <w:t>)</w:t>
      </w:r>
      <w:r w:rsidR="00BC47E8" w:rsidRPr="00BC47E8">
        <w:rPr>
          <w:sz w:val="27"/>
          <w:szCs w:val="27"/>
        </w:rPr>
        <w:t xml:space="preserve">, packaged </w:t>
      </w:r>
      <w:r w:rsidR="0008026C" w:rsidRPr="00BC47E8">
        <w:rPr>
          <w:sz w:val="27"/>
          <w:szCs w:val="27"/>
        </w:rPr>
        <w:t xml:space="preserve">with MyMathLab </w:t>
      </w:r>
      <w:r w:rsidR="0008026C" w:rsidRPr="00C31FED">
        <w:rPr>
          <w:i/>
          <w:sz w:val="27"/>
          <w:szCs w:val="27"/>
        </w:rPr>
        <w:t>or</w:t>
      </w:r>
      <w:r w:rsidR="0008026C" w:rsidRPr="00BC47E8">
        <w:rPr>
          <w:sz w:val="27"/>
          <w:szCs w:val="27"/>
        </w:rPr>
        <w:t xml:space="preserve"> MyMathLab stand-alone</w:t>
      </w:r>
      <w:r w:rsidRPr="00BC47E8">
        <w:rPr>
          <w:sz w:val="27"/>
          <w:szCs w:val="27"/>
        </w:rPr>
        <w:t>.</w:t>
      </w:r>
    </w:p>
    <w:p w:rsidR="0099097D" w:rsidRDefault="00C02553" w:rsidP="00757A04">
      <w:pPr>
        <w:pStyle w:val="NormalWeb"/>
        <w:spacing w:before="0" w:beforeAutospacing="0" w:after="0" w:afterAutospacing="0"/>
        <w:jc w:val="center"/>
        <w:rPr>
          <w:sz w:val="27"/>
          <w:szCs w:val="27"/>
        </w:rPr>
      </w:pPr>
      <w:r>
        <w:rPr>
          <w:noProof/>
          <w:lang w:eastAsia="en-US"/>
        </w:rPr>
        <w:drawing>
          <wp:inline distT="0" distB="0" distL="0" distR="0">
            <wp:extent cx="1838325" cy="2352675"/>
            <wp:effectExtent l="0" t="0" r="9525" b="9525"/>
            <wp:docPr id="3" name="Picture 3" descr="http://ecx.images-amazon.com/images/I/41l5Oy5gy9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41l5Oy5gy9L._SY3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352675"/>
                    </a:xfrm>
                    <a:prstGeom prst="rect">
                      <a:avLst/>
                    </a:prstGeom>
                    <a:noFill/>
                    <a:ln>
                      <a:noFill/>
                    </a:ln>
                  </pic:spPr>
                </pic:pic>
              </a:graphicData>
            </a:graphic>
          </wp:inline>
        </w:drawing>
      </w:r>
    </w:p>
    <w:p w:rsidR="007C0C2C" w:rsidRPr="00BC47E8" w:rsidRDefault="007C0C2C" w:rsidP="00757A04">
      <w:pPr>
        <w:pStyle w:val="NormalWeb"/>
        <w:spacing w:before="0" w:beforeAutospacing="0" w:after="0" w:afterAutospacing="0"/>
        <w:jc w:val="center"/>
        <w:rPr>
          <w:sz w:val="27"/>
          <w:szCs w:val="27"/>
        </w:rPr>
      </w:pPr>
    </w:p>
    <w:p w:rsidR="0099097D" w:rsidRPr="00320391" w:rsidRDefault="0099097D" w:rsidP="007C0C2C">
      <w:pPr>
        <w:pStyle w:val="NormalWeb"/>
        <w:spacing w:before="0" w:beforeAutospacing="0" w:after="0" w:afterAutospacing="0" w:line="360" w:lineRule="auto"/>
        <w:ind w:left="720" w:hanging="720"/>
        <w:rPr>
          <w:sz w:val="27"/>
          <w:szCs w:val="27"/>
        </w:rPr>
      </w:pPr>
      <w:r w:rsidRPr="0077734A">
        <w:rPr>
          <w:b/>
          <w:i/>
          <w:iCs/>
          <w:color w:val="990000"/>
          <w:sz w:val="27"/>
          <w:szCs w:val="27"/>
        </w:rPr>
        <w:t>Calculator</w:t>
      </w:r>
      <w:r w:rsidRPr="00320391">
        <w:rPr>
          <w:i/>
          <w:iCs/>
          <w:color w:val="990000"/>
          <w:sz w:val="27"/>
          <w:szCs w:val="27"/>
        </w:rPr>
        <w:t>:</w:t>
      </w:r>
      <w:r w:rsidRPr="00320391">
        <w:rPr>
          <w:i/>
          <w:iCs/>
          <w:sz w:val="27"/>
          <w:szCs w:val="27"/>
        </w:rPr>
        <w:t> </w:t>
      </w:r>
      <w:r w:rsidRPr="00320391">
        <w:rPr>
          <w:sz w:val="27"/>
          <w:szCs w:val="27"/>
        </w:rPr>
        <w:t> </w:t>
      </w:r>
      <w:r w:rsidRPr="00320391">
        <w:rPr>
          <w:i/>
          <w:iCs/>
          <w:sz w:val="27"/>
          <w:szCs w:val="27"/>
        </w:rPr>
        <w:t xml:space="preserve"> </w:t>
      </w:r>
      <w:r w:rsidR="0068341F">
        <w:rPr>
          <w:sz w:val="27"/>
          <w:szCs w:val="27"/>
        </w:rPr>
        <w:t xml:space="preserve">For </w:t>
      </w:r>
      <w:r w:rsidR="00331DB0">
        <w:rPr>
          <w:sz w:val="27"/>
          <w:szCs w:val="27"/>
        </w:rPr>
        <w:t xml:space="preserve">MyMathLab </w:t>
      </w:r>
      <w:r w:rsidR="0068341F">
        <w:rPr>
          <w:sz w:val="27"/>
          <w:szCs w:val="27"/>
        </w:rPr>
        <w:t xml:space="preserve">homework and teamwork, you may use any calculator including </w:t>
      </w:r>
      <w:proofErr w:type="spellStart"/>
      <w:r w:rsidR="0068341F">
        <w:rPr>
          <w:sz w:val="27"/>
          <w:szCs w:val="27"/>
        </w:rPr>
        <w:t>WolframAlpha</w:t>
      </w:r>
      <w:proofErr w:type="spellEnd"/>
      <w:r w:rsidR="00331DB0">
        <w:rPr>
          <w:sz w:val="27"/>
          <w:szCs w:val="27"/>
        </w:rPr>
        <w:t xml:space="preserve"> and Mathematica</w:t>
      </w:r>
      <w:r w:rsidR="0068341F">
        <w:rPr>
          <w:sz w:val="27"/>
          <w:szCs w:val="27"/>
        </w:rPr>
        <w:t xml:space="preserve">.  </w:t>
      </w:r>
      <w:r w:rsidR="00331DB0">
        <w:rPr>
          <w:sz w:val="27"/>
          <w:szCs w:val="27"/>
        </w:rPr>
        <w:t>Quizzes and Tests require only a basic scientific calculator.</w:t>
      </w:r>
    </w:p>
    <w:p w:rsidR="00320391" w:rsidRPr="00320391" w:rsidRDefault="00320391" w:rsidP="00845D7D">
      <w:pPr>
        <w:pStyle w:val="NormalWeb"/>
        <w:spacing w:before="0" w:beforeAutospacing="0" w:after="0" w:afterAutospacing="0" w:line="360" w:lineRule="auto"/>
        <w:rPr>
          <w:sz w:val="27"/>
          <w:szCs w:val="27"/>
        </w:rPr>
      </w:pPr>
      <w:r w:rsidRPr="0077734A">
        <w:rPr>
          <w:b/>
          <w:i/>
          <w:iCs/>
          <w:color w:val="990000"/>
          <w:sz w:val="27"/>
          <w:szCs w:val="27"/>
        </w:rPr>
        <w:t>Software</w:t>
      </w:r>
      <w:r w:rsidRPr="00320391">
        <w:rPr>
          <w:i/>
          <w:iCs/>
          <w:color w:val="990000"/>
          <w:sz w:val="27"/>
          <w:szCs w:val="27"/>
        </w:rPr>
        <w:t>:</w:t>
      </w:r>
      <w:r w:rsidRPr="00320391">
        <w:rPr>
          <w:sz w:val="27"/>
          <w:szCs w:val="27"/>
        </w:rPr>
        <w:t xml:space="preserve">  </w:t>
      </w:r>
      <w:hyperlink r:id="rId7" w:history="1">
        <w:r w:rsidRPr="007C0C2C">
          <w:rPr>
            <w:rStyle w:val="Hyperlink"/>
            <w:sz w:val="27"/>
            <w:szCs w:val="27"/>
          </w:rPr>
          <w:t xml:space="preserve">Mathematica </w:t>
        </w:r>
        <w:r w:rsidR="00411A42" w:rsidRPr="007C0C2C">
          <w:rPr>
            <w:rStyle w:val="Hyperlink"/>
            <w:sz w:val="27"/>
            <w:szCs w:val="27"/>
          </w:rPr>
          <w:t>9</w:t>
        </w:r>
        <w:r w:rsidR="007C0C2C" w:rsidRPr="007C0C2C">
          <w:rPr>
            <w:rStyle w:val="Hyperlink"/>
            <w:sz w:val="27"/>
            <w:szCs w:val="27"/>
          </w:rPr>
          <w:t xml:space="preserve"> or 10</w:t>
        </w:r>
      </w:hyperlink>
    </w:p>
    <w:p w:rsidR="003F3780" w:rsidRDefault="0099097D" w:rsidP="007C0C2C">
      <w:pPr>
        <w:pStyle w:val="NormalWeb"/>
        <w:spacing w:before="0" w:beforeAutospacing="0" w:after="0" w:afterAutospacing="0" w:line="360" w:lineRule="auto"/>
        <w:ind w:left="720" w:hanging="720"/>
        <w:rPr>
          <w:sz w:val="27"/>
          <w:szCs w:val="27"/>
        </w:rPr>
      </w:pPr>
      <w:r w:rsidRPr="0077734A">
        <w:rPr>
          <w:b/>
          <w:i/>
          <w:iCs/>
          <w:color w:val="990000"/>
          <w:sz w:val="27"/>
          <w:szCs w:val="27"/>
        </w:rPr>
        <w:t>Instructor</w:t>
      </w:r>
      <w:r w:rsidRPr="00BC47E8">
        <w:rPr>
          <w:i/>
          <w:iCs/>
          <w:color w:val="990000"/>
          <w:sz w:val="27"/>
          <w:szCs w:val="27"/>
        </w:rPr>
        <w:t>:</w:t>
      </w:r>
      <w:r w:rsidRPr="00BC47E8">
        <w:rPr>
          <w:sz w:val="27"/>
          <w:szCs w:val="27"/>
        </w:rPr>
        <w:t>   A. Saleski</w:t>
      </w:r>
      <w:proofErr w:type="gramStart"/>
      <w:r w:rsidRPr="00BC47E8">
        <w:rPr>
          <w:sz w:val="27"/>
          <w:szCs w:val="27"/>
        </w:rPr>
        <w:t xml:space="preserve">, </w:t>
      </w:r>
      <w:r w:rsidR="00CC0586">
        <w:rPr>
          <w:sz w:val="27"/>
          <w:szCs w:val="27"/>
        </w:rPr>
        <w:t xml:space="preserve"> </w:t>
      </w:r>
      <w:proofErr w:type="gramEnd"/>
      <w:r w:rsidR="003F3780">
        <w:fldChar w:fldCharType="begin"/>
      </w:r>
      <w:r w:rsidR="003F3780">
        <w:instrText xml:space="preserve"> HYPERLINK "http://www.luc.edu/media/lucedu/lsc.pdf" </w:instrText>
      </w:r>
      <w:r w:rsidR="003F3780">
        <w:fldChar w:fldCharType="separate"/>
      </w:r>
      <w:r w:rsidR="003F3780">
        <w:rPr>
          <w:rStyle w:val="Hyperlink"/>
          <w:sz w:val="27"/>
          <w:szCs w:val="27"/>
        </w:rPr>
        <w:t>612 B</w:t>
      </w:r>
      <w:r w:rsidR="003F3780" w:rsidRPr="00E8061A">
        <w:rPr>
          <w:rStyle w:val="Hyperlink"/>
          <w:sz w:val="27"/>
          <w:szCs w:val="27"/>
        </w:rPr>
        <w:t>VM</w:t>
      </w:r>
      <w:r w:rsidR="003F3780">
        <w:rPr>
          <w:rStyle w:val="Hyperlink"/>
          <w:sz w:val="27"/>
          <w:szCs w:val="27"/>
        </w:rPr>
        <w:t xml:space="preserve"> Hall (contiguous with </w:t>
      </w:r>
      <w:r w:rsidR="003F3780" w:rsidRPr="00E8061A">
        <w:rPr>
          <w:rStyle w:val="Hyperlink"/>
          <w:sz w:val="27"/>
          <w:szCs w:val="27"/>
        </w:rPr>
        <w:t>IES</w:t>
      </w:r>
      <w:r w:rsidR="003F3780">
        <w:rPr>
          <w:rStyle w:val="Hyperlink"/>
          <w:sz w:val="27"/>
          <w:szCs w:val="27"/>
        </w:rPr>
        <w:t xml:space="preserve">)  </w:t>
      </w:r>
      <w:r w:rsidR="003F3780" w:rsidRPr="00E8061A">
        <w:rPr>
          <w:rStyle w:val="Hyperlink"/>
          <w:sz w:val="27"/>
          <w:szCs w:val="27"/>
        </w:rPr>
        <w:t>building # 37 on map</w:t>
      </w:r>
      <w:r w:rsidR="003F3780">
        <w:rPr>
          <w:rStyle w:val="Hyperlink"/>
          <w:sz w:val="27"/>
          <w:szCs w:val="27"/>
        </w:rPr>
        <w:fldChar w:fldCharType="end"/>
      </w:r>
      <w:r w:rsidR="007C0C2C">
        <w:rPr>
          <w:sz w:val="27"/>
          <w:szCs w:val="27"/>
        </w:rPr>
        <w:t xml:space="preserve"> (</w:t>
      </w:r>
      <w:r w:rsidR="003F3780">
        <w:rPr>
          <w:sz w:val="27"/>
          <w:szCs w:val="27"/>
        </w:rPr>
        <w:t>6349 N. Kenmore Ave., Chicago, IL 60660</w:t>
      </w:r>
      <w:r w:rsidR="007C0C2C">
        <w:rPr>
          <w:sz w:val="27"/>
          <w:szCs w:val="27"/>
        </w:rPr>
        <w:t>)</w:t>
      </w:r>
    </w:p>
    <w:p w:rsidR="007C0C2C" w:rsidRDefault="007C0C2C" w:rsidP="007C0C2C">
      <w:pPr>
        <w:pStyle w:val="NormalWeb"/>
        <w:spacing w:before="0" w:beforeAutospacing="0" w:after="0" w:afterAutospacing="0"/>
        <w:rPr>
          <w:sz w:val="27"/>
          <w:szCs w:val="27"/>
        </w:rPr>
      </w:pPr>
    </w:p>
    <w:p w:rsidR="0099097D" w:rsidRPr="00BC47E8" w:rsidRDefault="0099097D" w:rsidP="007C0C2C">
      <w:pPr>
        <w:pStyle w:val="NormalWeb"/>
        <w:spacing w:before="0" w:beforeAutospacing="0" w:after="0" w:afterAutospacing="0" w:line="360" w:lineRule="auto"/>
        <w:ind w:left="720"/>
        <w:rPr>
          <w:sz w:val="27"/>
          <w:szCs w:val="27"/>
        </w:rPr>
      </w:pPr>
      <w:proofErr w:type="gramStart"/>
      <w:r w:rsidRPr="00BC47E8">
        <w:rPr>
          <w:i/>
          <w:sz w:val="27"/>
          <w:szCs w:val="27"/>
        </w:rPr>
        <w:t>phone</w:t>
      </w:r>
      <w:proofErr w:type="gramEnd"/>
      <w:r w:rsidRPr="00BC47E8">
        <w:rPr>
          <w:i/>
          <w:sz w:val="27"/>
          <w:szCs w:val="27"/>
        </w:rPr>
        <w:t>:</w:t>
      </w:r>
      <w:r w:rsidRPr="00BC47E8">
        <w:rPr>
          <w:sz w:val="27"/>
          <w:szCs w:val="27"/>
        </w:rPr>
        <w:t xml:space="preserve"> (773) 508-3577;  </w:t>
      </w:r>
      <w:r w:rsidRPr="00BC47E8">
        <w:rPr>
          <w:i/>
          <w:sz w:val="27"/>
          <w:szCs w:val="27"/>
        </w:rPr>
        <w:t>e-mail:</w:t>
      </w:r>
      <w:r w:rsidRPr="00BC47E8">
        <w:rPr>
          <w:sz w:val="27"/>
          <w:szCs w:val="27"/>
        </w:rPr>
        <w:t xml:space="preserve"> </w:t>
      </w:r>
      <w:hyperlink r:id="rId8" w:history="1">
        <w:r w:rsidRPr="00B41194">
          <w:rPr>
            <w:rStyle w:val="Hyperlink"/>
            <w:sz w:val="27"/>
            <w:szCs w:val="27"/>
          </w:rPr>
          <w:t>asalesk@luc.edu</w:t>
        </w:r>
      </w:hyperlink>
      <w:r w:rsidR="00B41194" w:rsidRPr="00B41194">
        <w:rPr>
          <w:sz w:val="27"/>
          <w:szCs w:val="27"/>
        </w:rPr>
        <w:t xml:space="preserve"> </w:t>
      </w:r>
      <w:r w:rsidR="00B41194" w:rsidRPr="00B41194">
        <w:rPr>
          <w:i/>
          <w:sz w:val="27"/>
          <w:szCs w:val="27"/>
        </w:rPr>
        <w:t>OR</w:t>
      </w:r>
      <w:r w:rsidR="00B41194" w:rsidRPr="00B41194">
        <w:rPr>
          <w:sz w:val="27"/>
          <w:szCs w:val="27"/>
        </w:rPr>
        <w:t xml:space="preserve"> </w:t>
      </w:r>
      <w:hyperlink r:id="rId9" w:history="1">
        <w:r w:rsidR="00B41194" w:rsidRPr="00B41194">
          <w:rPr>
            <w:rStyle w:val="Hyperlink"/>
            <w:sz w:val="27"/>
            <w:szCs w:val="27"/>
          </w:rPr>
          <w:t>alan.saleski@gmail.com</w:t>
        </w:r>
      </w:hyperlink>
    </w:p>
    <w:p w:rsidR="007C0C2C" w:rsidRDefault="007C0C2C" w:rsidP="007C0C2C">
      <w:pPr>
        <w:pStyle w:val="NormalWeb"/>
        <w:spacing w:before="0" w:beforeAutospacing="0" w:after="0" w:afterAutospacing="0" w:line="360" w:lineRule="auto"/>
        <w:rPr>
          <w:i/>
          <w:iCs/>
          <w:color w:val="990000"/>
          <w:sz w:val="27"/>
          <w:szCs w:val="27"/>
        </w:rPr>
      </w:pPr>
    </w:p>
    <w:p w:rsidR="00845D7D" w:rsidRDefault="0099097D" w:rsidP="007C0C2C">
      <w:pPr>
        <w:pStyle w:val="NormalWeb"/>
        <w:spacing w:before="0" w:beforeAutospacing="0" w:after="0" w:afterAutospacing="0" w:line="360" w:lineRule="auto"/>
        <w:rPr>
          <w:sz w:val="27"/>
          <w:szCs w:val="27"/>
        </w:rPr>
      </w:pPr>
      <w:r w:rsidRPr="0077734A">
        <w:rPr>
          <w:b/>
          <w:i/>
          <w:iCs/>
          <w:color w:val="990000"/>
          <w:sz w:val="27"/>
          <w:szCs w:val="27"/>
        </w:rPr>
        <w:t>Course URL</w:t>
      </w:r>
      <w:r w:rsidRPr="00BC47E8">
        <w:rPr>
          <w:i/>
          <w:iCs/>
          <w:color w:val="990000"/>
          <w:sz w:val="27"/>
          <w:szCs w:val="27"/>
        </w:rPr>
        <w:t>:</w:t>
      </w:r>
      <w:r w:rsidRPr="00BC47E8">
        <w:rPr>
          <w:sz w:val="27"/>
          <w:szCs w:val="27"/>
        </w:rPr>
        <w:t>  </w:t>
      </w:r>
    </w:p>
    <w:p w:rsidR="00A122D9" w:rsidRDefault="0099097D" w:rsidP="00845D7D">
      <w:pPr>
        <w:pStyle w:val="NormalWeb"/>
        <w:spacing w:before="0" w:beforeAutospacing="0" w:after="0" w:afterAutospacing="0"/>
        <w:rPr>
          <w:sz w:val="27"/>
          <w:szCs w:val="27"/>
        </w:rPr>
      </w:pPr>
      <w:r w:rsidRPr="00BC47E8">
        <w:rPr>
          <w:sz w:val="27"/>
          <w:szCs w:val="27"/>
        </w:rPr>
        <w:t xml:space="preserve"> </w:t>
      </w:r>
      <w:r w:rsidR="00845D7D">
        <w:rPr>
          <w:sz w:val="27"/>
          <w:szCs w:val="27"/>
        </w:rPr>
        <w:tab/>
      </w:r>
      <w:r w:rsidR="00845D7D">
        <w:rPr>
          <w:sz w:val="27"/>
          <w:szCs w:val="27"/>
        </w:rPr>
        <w:tab/>
      </w:r>
      <w:hyperlink r:id="rId10" w:history="1">
        <w:r w:rsidR="00A122D9" w:rsidRPr="00A122D9">
          <w:rPr>
            <w:rStyle w:val="Hyperlink"/>
            <w:sz w:val="27"/>
            <w:szCs w:val="27"/>
          </w:rPr>
          <w:t>http://www.math.luc.edu/~ajs/courses/161fall2015/index.pdf</w:t>
        </w:r>
      </w:hyperlink>
      <w:r w:rsidRPr="00BC47E8">
        <w:rPr>
          <w:sz w:val="27"/>
          <w:szCs w:val="27"/>
        </w:rPr>
        <w:t xml:space="preserve"> </w:t>
      </w:r>
    </w:p>
    <w:p w:rsidR="003F3780" w:rsidRDefault="003F3780" w:rsidP="007C0C2C">
      <w:pPr>
        <w:rPr>
          <w:sz w:val="27"/>
          <w:szCs w:val="27"/>
        </w:rPr>
      </w:pPr>
    </w:p>
    <w:p w:rsidR="00845D7D" w:rsidRPr="00BC47E8" w:rsidRDefault="00845D7D" w:rsidP="00845D7D">
      <w:pPr>
        <w:pStyle w:val="NormalWeb"/>
        <w:spacing w:before="0" w:beforeAutospacing="0" w:after="0" w:afterAutospacing="0"/>
        <w:rPr>
          <w:sz w:val="27"/>
          <w:szCs w:val="27"/>
        </w:rPr>
      </w:pPr>
    </w:p>
    <w:p w:rsidR="00845D7D" w:rsidRDefault="008131D7" w:rsidP="00845D7D">
      <w:pPr>
        <w:pStyle w:val="NormalWeb"/>
        <w:spacing w:before="0" w:beforeAutospacing="0" w:after="0" w:afterAutospacing="0" w:line="360" w:lineRule="auto"/>
        <w:rPr>
          <w:sz w:val="27"/>
          <w:szCs w:val="27"/>
        </w:rPr>
      </w:pPr>
      <w:hyperlink r:id="rId11" w:history="1">
        <w:r w:rsidR="0099097D" w:rsidRPr="0077734A">
          <w:rPr>
            <w:rStyle w:val="Hyperlink"/>
            <w:b/>
            <w:i/>
            <w:iCs/>
            <w:sz w:val="27"/>
            <w:szCs w:val="27"/>
          </w:rPr>
          <w:t>Office Hours</w:t>
        </w:r>
      </w:hyperlink>
      <w:r w:rsidR="0099097D" w:rsidRPr="0077734A">
        <w:rPr>
          <w:i/>
          <w:iCs/>
          <w:color w:val="990000"/>
          <w:sz w:val="27"/>
          <w:szCs w:val="27"/>
        </w:rPr>
        <w:t>:</w:t>
      </w:r>
      <w:r w:rsidR="0099097D" w:rsidRPr="00A122D9">
        <w:rPr>
          <w:sz w:val="27"/>
          <w:szCs w:val="27"/>
        </w:rPr>
        <w:t xml:space="preserve">   </w:t>
      </w:r>
      <w:r w:rsidR="00A122D9" w:rsidRPr="00A122D9">
        <w:rPr>
          <w:sz w:val="27"/>
          <w:szCs w:val="27"/>
        </w:rPr>
        <w:t xml:space="preserve">MWF 2:00 – 4:30 pm </w:t>
      </w:r>
      <w:proofErr w:type="spellStart"/>
      <w:r w:rsidR="00A122D9" w:rsidRPr="00A122D9">
        <w:rPr>
          <w:sz w:val="27"/>
          <w:szCs w:val="27"/>
        </w:rPr>
        <w:t>TTh</w:t>
      </w:r>
      <w:proofErr w:type="spellEnd"/>
      <w:r w:rsidR="00A122D9" w:rsidRPr="00A122D9">
        <w:rPr>
          <w:sz w:val="27"/>
          <w:szCs w:val="27"/>
        </w:rPr>
        <w:t xml:space="preserve"> 1:00 – 2:00 pm, 4:15 – 5:00 pm </w:t>
      </w:r>
      <w:r w:rsidR="00A122D9" w:rsidRPr="0068341F">
        <w:rPr>
          <w:i/>
          <w:sz w:val="27"/>
          <w:szCs w:val="27"/>
        </w:rPr>
        <w:t>or</w:t>
      </w:r>
      <w:r w:rsidR="00A122D9" w:rsidRPr="00A122D9">
        <w:rPr>
          <w:sz w:val="27"/>
          <w:szCs w:val="27"/>
        </w:rPr>
        <w:t xml:space="preserve"> by appointment</w:t>
      </w:r>
    </w:p>
    <w:p w:rsidR="0077734A" w:rsidRPr="00A122D9" w:rsidRDefault="0077734A" w:rsidP="00845D7D">
      <w:pPr>
        <w:pStyle w:val="NormalWeb"/>
        <w:spacing w:before="0" w:beforeAutospacing="0" w:after="0" w:afterAutospacing="0" w:line="360" w:lineRule="auto"/>
        <w:rPr>
          <w:i/>
          <w:sz w:val="27"/>
          <w:szCs w:val="27"/>
        </w:rPr>
      </w:pPr>
    </w:p>
    <w:p w:rsidR="0099097D" w:rsidRPr="00A122D9" w:rsidRDefault="0099097D" w:rsidP="00845D7D">
      <w:pPr>
        <w:pStyle w:val="NormalWeb"/>
        <w:spacing w:before="0" w:beforeAutospacing="0" w:after="0" w:afterAutospacing="0"/>
        <w:rPr>
          <w:sz w:val="27"/>
          <w:szCs w:val="27"/>
        </w:rPr>
      </w:pPr>
      <w:r w:rsidRPr="0077734A">
        <w:rPr>
          <w:b/>
          <w:i/>
          <w:iCs/>
          <w:color w:val="990000"/>
          <w:sz w:val="27"/>
          <w:szCs w:val="27"/>
        </w:rPr>
        <w:t>Ground Rules</w:t>
      </w:r>
      <w:r w:rsidRPr="00A122D9">
        <w:rPr>
          <w:i/>
          <w:iCs/>
          <w:color w:val="990000"/>
          <w:sz w:val="27"/>
          <w:szCs w:val="27"/>
        </w:rPr>
        <w:t>:</w:t>
      </w:r>
      <w:r w:rsidRPr="00A122D9">
        <w:rPr>
          <w:i/>
          <w:iCs/>
          <w:sz w:val="27"/>
          <w:szCs w:val="27"/>
        </w:rPr>
        <w:t> </w:t>
      </w:r>
      <w:r w:rsidRPr="00A122D9">
        <w:rPr>
          <w:sz w:val="27"/>
          <w:szCs w:val="27"/>
        </w:rPr>
        <w:t xml:space="preserve">  The final grade is computed according to the following recipe: </w:t>
      </w:r>
    </w:p>
    <w:tbl>
      <w:tblPr>
        <w:tblW w:w="0" w:type="auto"/>
        <w:jc w:val="center"/>
        <w:tblBorders>
          <w:top w:val="single" w:sz="2" w:space="0" w:color="0000FF"/>
          <w:left w:val="single" w:sz="2" w:space="0" w:color="0000FF"/>
          <w:bottom w:val="single" w:sz="2" w:space="0" w:color="0000FF"/>
          <w:right w:val="single" w:sz="2" w:space="0" w:color="0000FF"/>
          <w:insideH w:val="single" w:sz="2" w:space="0" w:color="0000FF"/>
          <w:insideV w:val="single" w:sz="2" w:space="0" w:color="0000FF"/>
        </w:tblBorders>
        <w:tblLook w:val="01E0" w:firstRow="1" w:lastRow="1" w:firstColumn="1" w:lastColumn="1" w:noHBand="0" w:noVBand="0"/>
      </w:tblPr>
      <w:tblGrid>
        <w:gridCol w:w="3756"/>
        <w:gridCol w:w="1581"/>
      </w:tblGrid>
      <w:tr w:rsidR="00572A6E"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572A6E" w:rsidP="0093683A">
            <w:pPr>
              <w:spacing w:line="280" w:lineRule="exact"/>
              <w:ind w:right="720"/>
              <w:rPr>
                <w:sz w:val="27"/>
                <w:szCs w:val="27"/>
              </w:rPr>
            </w:pPr>
            <w:r w:rsidRPr="00A122D9">
              <w:rPr>
                <w:sz w:val="27"/>
                <w:szCs w:val="27"/>
              </w:rPr>
              <w:t>Quizzes</w:t>
            </w:r>
          </w:p>
        </w:tc>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572A6E" w:rsidP="0093683A">
            <w:pPr>
              <w:spacing w:line="280" w:lineRule="exact"/>
              <w:ind w:right="720"/>
              <w:rPr>
                <w:sz w:val="27"/>
                <w:szCs w:val="27"/>
              </w:rPr>
            </w:pPr>
            <w:r w:rsidRPr="00A122D9">
              <w:rPr>
                <w:sz w:val="27"/>
                <w:szCs w:val="27"/>
              </w:rPr>
              <w:t>19 %</w:t>
            </w:r>
          </w:p>
        </w:tc>
      </w:tr>
      <w:tr w:rsidR="00572A6E"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572A6E" w:rsidP="0093683A">
            <w:pPr>
              <w:spacing w:line="280" w:lineRule="exact"/>
              <w:ind w:right="720"/>
              <w:rPr>
                <w:sz w:val="27"/>
                <w:szCs w:val="27"/>
              </w:rPr>
            </w:pPr>
            <w:r w:rsidRPr="00A122D9">
              <w:rPr>
                <w:sz w:val="27"/>
                <w:szCs w:val="27"/>
              </w:rPr>
              <w:t>Tests</w:t>
            </w:r>
          </w:p>
        </w:tc>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572A6E" w:rsidP="0068341F">
            <w:pPr>
              <w:spacing w:line="280" w:lineRule="exact"/>
              <w:ind w:right="720"/>
              <w:rPr>
                <w:sz w:val="27"/>
                <w:szCs w:val="27"/>
              </w:rPr>
            </w:pPr>
            <w:r w:rsidRPr="00A122D9">
              <w:rPr>
                <w:sz w:val="27"/>
                <w:szCs w:val="27"/>
              </w:rPr>
              <w:t>2</w:t>
            </w:r>
            <w:r w:rsidR="0068341F">
              <w:rPr>
                <w:sz w:val="27"/>
                <w:szCs w:val="27"/>
              </w:rPr>
              <w:t>1</w:t>
            </w:r>
            <w:r w:rsidRPr="00A122D9">
              <w:rPr>
                <w:sz w:val="27"/>
                <w:szCs w:val="27"/>
              </w:rPr>
              <w:t xml:space="preserve"> %</w:t>
            </w:r>
          </w:p>
        </w:tc>
      </w:tr>
      <w:tr w:rsidR="00572A6E"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572A6E" w:rsidP="0093683A">
            <w:pPr>
              <w:spacing w:line="280" w:lineRule="exact"/>
              <w:ind w:right="720"/>
              <w:rPr>
                <w:sz w:val="27"/>
                <w:szCs w:val="27"/>
              </w:rPr>
            </w:pPr>
            <w:r w:rsidRPr="00A122D9">
              <w:rPr>
                <w:sz w:val="27"/>
                <w:szCs w:val="27"/>
              </w:rPr>
              <w:t>Homework (</w:t>
            </w:r>
            <w:hyperlink r:id="rId12" w:history="1">
              <w:r w:rsidR="005C75D2" w:rsidRPr="00A122D9">
                <w:rPr>
                  <w:rStyle w:val="Hyperlink"/>
                  <w:i/>
                  <w:sz w:val="27"/>
                  <w:szCs w:val="27"/>
                </w:rPr>
                <w:t>MyMathLab</w:t>
              </w:r>
            </w:hyperlink>
            <w:r w:rsidRPr="00A122D9">
              <w:rPr>
                <w:sz w:val="27"/>
                <w:szCs w:val="27"/>
              </w:rPr>
              <w:t>)</w:t>
            </w:r>
          </w:p>
        </w:tc>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EA0127" w:rsidP="0068341F">
            <w:pPr>
              <w:spacing w:line="280" w:lineRule="exact"/>
              <w:ind w:right="720"/>
              <w:rPr>
                <w:sz w:val="27"/>
                <w:szCs w:val="27"/>
              </w:rPr>
            </w:pPr>
            <w:r w:rsidRPr="00A122D9">
              <w:rPr>
                <w:sz w:val="27"/>
                <w:szCs w:val="27"/>
              </w:rPr>
              <w:t>1</w:t>
            </w:r>
            <w:r w:rsidR="0068341F">
              <w:rPr>
                <w:sz w:val="27"/>
                <w:szCs w:val="27"/>
              </w:rPr>
              <w:t>1</w:t>
            </w:r>
            <w:r w:rsidR="00572A6E" w:rsidRPr="00A122D9">
              <w:rPr>
                <w:sz w:val="27"/>
                <w:szCs w:val="27"/>
              </w:rPr>
              <w:t xml:space="preserve"> %</w:t>
            </w:r>
          </w:p>
        </w:tc>
      </w:tr>
      <w:tr w:rsidR="00572A6E"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5C75D2" w:rsidP="0093683A">
            <w:pPr>
              <w:spacing w:line="280" w:lineRule="exact"/>
              <w:ind w:right="720"/>
              <w:rPr>
                <w:sz w:val="27"/>
                <w:szCs w:val="27"/>
              </w:rPr>
            </w:pPr>
            <w:r w:rsidRPr="00A122D9">
              <w:rPr>
                <w:sz w:val="27"/>
                <w:szCs w:val="27"/>
              </w:rPr>
              <w:t>Mathematica labs</w:t>
            </w:r>
          </w:p>
        </w:tc>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EA0127" w:rsidP="0068341F">
            <w:pPr>
              <w:spacing w:line="280" w:lineRule="exact"/>
              <w:ind w:right="720"/>
              <w:rPr>
                <w:sz w:val="27"/>
                <w:szCs w:val="27"/>
              </w:rPr>
            </w:pPr>
            <w:r w:rsidRPr="00A122D9">
              <w:rPr>
                <w:sz w:val="27"/>
                <w:szCs w:val="27"/>
              </w:rPr>
              <w:t xml:space="preserve">  </w:t>
            </w:r>
            <w:r w:rsidR="0068341F">
              <w:rPr>
                <w:sz w:val="27"/>
                <w:szCs w:val="27"/>
              </w:rPr>
              <w:t>8</w:t>
            </w:r>
            <w:r w:rsidR="00572A6E" w:rsidRPr="00A122D9">
              <w:rPr>
                <w:sz w:val="27"/>
                <w:szCs w:val="27"/>
              </w:rPr>
              <w:t xml:space="preserve"> %</w:t>
            </w:r>
          </w:p>
        </w:tc>
      </w:tr>
      <w:tr w:rsidR="00572A6E"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092748" w:rsidRPr="00A122D9" w:rsidRDefault="00A122D9" w:rsidP="0068341F">
            <w:pPr>
              <w:spacing w:line="280" w:lineRule="exact"/>
              <w:ind w:right="720"/>
              <w:rPr>
                <w:sz w:val="27"/>
                <w:szCs w:val="27"/>
              </w:rPr>
            </w:pPr>
            <w:r>
              <w:rPr>
                <w:sz w:val="27"/>
                <w:szCs w:val="27"/>
              </w:rPr>
              <w:t xml:space="preserve">Group work </w:t>
            </w:r>
            <w:r w:rsidR="0068341F">
              <w:rPr>
                <w:sz w:val="27"/>
                <w:szCs w:val="27"/>
              </w:rPr>
              <w:t>in</w:t>
            </w:r>
            <w:r>
              <w:rPr>
                <w:sz w:val="27"/>
                <w:szCs w:val="27"/>
              </w:rPr>
              <w:t xml:space="preserve"> class</w:t>
            </w:r>
          </w:p>
        </w:tc>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572A6E" w:rsidP="0068341F">
            <w:pPr>
              <w:spacing w:line="280" w:lineRule="exact"/>
              <w:ind w:right="720"/>
              <w:rPr>
                <w:sz w:val="27"/>
                <w:szCs w:val="27"/>
              </w:rPr>
            </w:pPr>
            <w:r w:rsidRPr="00A122D9">
              <w:rPr>
                <w:sz w:val="27"/>
                <w:szCs w:val="27"/>
              </w:rPr>
              <w:t xml:space="preserve">  </w:t>
            </w:r>
            <w:r w:rsidR="0068341F">
              <w:rPr>
                <w:sz w:val="27"/>
                <w:szCs w:val="27"/>
              </w:rPr>
              <w:t>3</w:t>
            </w:r>
            <w:r w:rsidRPr="00A122D9">
              <w:rPr>
                <w:sz w:val="27"/>
                <w:szCs w:val="27"/>
              </w:rPr>
              <w:t xml:space="preserve"> %</w:t>
            </w:r>
          </w:p>
        </w:tc>
      </w:tr>
      <w:tr w:rsidR="00A122D9"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A122D9" w:rsidRPr="00A122D9" w:rsidRDefault="0068341F" w:rsidP="0093683A">
            <w:pPr>
              <w:spacing w:line="280" w:lineRule="exact"/>
              <w:ind w:right="720"/>
              <w:rPr>
                <w:sz w:val="27"/>
                <w:szCs w:val="27"/>
              </w:rPr>
            </w:pPr>
            <w:r>
              <w:rPr>
                <w:sz w:val="27"/>
                <w:szCs w:val="27"/>
              </w:rPr>
              <w:t>Team assignments</w:t>
            </w:r>
          </w:p>
        </w:tc>
        <w:tc>
          <w:tcPr>
            <w:tcW w:w="0" w:type="auto"/>
            <w:tcBorders>
              <w:top w:val="single" w:sz="2" w:space="0" w:color="0000FF"/>
              <w:left w:val="single" w:sz="2" w:space="0" w:color="0000FF"/>
              <w:bottom w:val="single" w:sz="2" w:space="0" w:color="0000FF"/>
              <w:right w:val="single" w:sz="2" w:space="0" w:color="0000FF"/>
            </w:tcBorders>
          </w:tcPr>
          <w:p w:rsidR="00A122D9" w:rsidRPr="00A122D9" w:rsidRDefault="00400C8B" w:rsidP="0068341F">
            <w:pPr>
              <w:spacing w:line="280" w:lineRule="exact"/>
              <w:ind w:right="720"/>
              <w:rPr>
                <w:sz w:val="27"/>
                <w:szCs w:val="27"/>
              </w:rPr>
            </w:pPr>
            <w:r>
              <w:rPr>
                <w:sz w:val="27"/>
                <w:szCs w:val="27"/>
              </w:rPr>
              <w:t xml:space="preserve">  </w:t>
            </w:r>
            <w:r w:rsidR="0068341F">
              <w:rPr>
                <w:sz w:val="27"/>
                <w:szCs w:val="27"/>
              </w:rPr>
              <w:t>8</w:t>
            </w:r>
            <w:r>
              <w:rPr>
                <w:sz w:val="27"/>
                <w:szCs w:val="27"/>
              </w:rPr>
              <w:t xml:space="preserve"> %</w:t>
            </w:r>
          </w:p>
        </w:tc>
      </w:tr>
      <w:tr w:rsidR="00092748"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092748" w:rsidRPr="00A122D9" w:rsidRDefault="00092748" w:rsidP="0093683A">
            <w:pPr>
              <w:spacing w:line="280" w:lineRule="exact"/>
              <w:ind w:right="720"/>
              <w:rPr>
                <w:sz w:val="27"/>
                <w:szCs w:val="27"/>
              </w:rPr>
            </w:pPr>
            <w:r w:rsidRPr="00A122D9">
              <w:rPr>
                <w:sz w:val="27"/>
                <w:szCs w:val="27"/>
              </w:rPr>
              <w:t>Piazza contributions</w:t>
            </w:r>
            <w:r w:rsidR="00A122D9">
              <w:rPr>
                <w:sz w:val="27"/>
                <w:szCs w:val="27"/>
              </w:rPr>
              <w:t xml:space="preserve"> &amp; extra credit</w:t>
            </w:r>
          </w:p>
        </w:tc>
        <w:tc>
          <w:tcPr>
            <w:tcW w:w="0" w:type="auto"/>
            <w:tcBorders>
              <w:top w:val="single" w:sz="2" w:space="0" w:color="0000FF"/>
              <w:left w:val="single" w:sz="2" w:space="0" w:color="0000FF"/>
              <w:bottom w:val="single" w:sz="2" w:space="0" w:color="0000FF"/>
              <w:right w:val="single" w:sz="2" w:space="0" w:color="0000FF"/>
            </w:tcBorders>
          </w:tcPr>
          <w:p w:rsidR="00092748" w:rsidRPr="00A122D9" w:rsidRDefault="00A122D9" w:rsidP="00092748">
            <w:pPr>
              <w:spacing w:line="280" w:lineRule="exact"/>
              <w:ind w:right="720"/>
              <w:jc w:val="center"/>
              <w:rPr>
                <w:sz w:val="27"/>
                <w:szCs w:val="27"/>
              </w:rPr>
            </w:pPr>
            <w:r>
              <w:rPr>
                <w:sz w:val="27"/>
                <w:szCs w:val="27"/>
              </w:rPr>
              <w:t>3</w:t>
            </w:r>
            <w:r w:rsidR="00092748" w:rsidRPr="00A122D9">
              <w:rPr>
                <w:sz w:val="27"/>
                <w:szCs w:val="27"/>
              </w:rPr>
              <w:t xml:space="preserve"> %</w:t>
            </w:r>
          </w:p>
        </w:tc>
      </w:tr>
      <w:tr w:rsidR="00400C8B"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400C8B" w:rsidRPr="00A122D9" w:rsidRDefault="00400C8B" w:rsidP="0093683A">
            <w:pPr>
              <w:spacing w:line="280" w:lineRule="exact"/>
              <w:ind w:right="720"/>
              <w:rPr>
                <w:sz w:val="27"/>
                <w:szCs w:val="27"/>
              </w:rPr>
            </w:pPr>
            <w:r>
              <w:rPr>
                <w:sz w:val="27"/>
                <w:szCs w:val="27"/>
              </w:rPr>
              <w:t>Essay</w:t>
            </w:r>
          </w:p>
        </w:tc>
        <w:tc>
          <w:tcPr>
            <w:tcW w:w="0" w:type="auto"/>
            <w:tcBorders>
              <w:top w:val="single" w:sz="2" w:space="0" w:color="0000FF"/>
              <w:left w:val="single" w:sz="2" w:space="0" w:color="0000FF"/>
              <w:bottom w:val="single" w:sz="2" w:space="0" w:color="0000FF"/>
              <w:right w:val="single" w:sz="2" w:space="0" w:color="0000FF"/>
            </w:tcBorders>
          </w:tcPr>
          <w:p w:rsidR="00400C8B" w:rsidRDefault="00400C8B" w:rsidP="00092748">
            <w:pPr>
              <w:spacing w:line="280" w:lineRule="exact"/>
              <w:ind w:right="720"/>
              <w:jc w:val="center"/>
              <w:rPr>
                <w:sz w:val="27"/>
                <w:szCs w:val="27"/>
              </w:rPr>
            </w:pPr>
            <w:r>
              <w:rPr>
                <w:sz w:val="27"/>
                <w:szCs w:val="27"/>
              </w:rPr>
              <w:t>4 %</w:t>
            </w:r>
          </w:p>
        </w:tc>
      </w:tr>
      <w:tr w:rsidR="00572A6E" w:rsidRPr="00A122D9" w:rsidTr="00A122D9">
        <w:trPr>
          <w:divId w:val="1960801124"/>
          <w:jc w:val="center"/>
        </w:trPr>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572A6E" w:rsidP="0093683A">
            <w:pPr>
              <w:spacing w:line="280" w:lineRule="exact"/>
              <w:ind w:right="720"/>
              <w:rPr>
                <w:sz w:val="27"/>
                <w:szCs w:val="27"/>
              </w:rPr>
            </w:pPr>
            <w:r w:rsidRPr="00A122D9">
              <w:rPr>
                <w:sz w:val="27"/>
                <w:szCs w:val="27"/>
              </w:rPr>
              <w:t>Final Exam</w:t>
            </w:r>
          </w:p>
        </w:tc>
        <w:tc>
          <w:tcPr>
            <w:tcW w:w="0" w:type="auto"/>
            <w:tcBorders>
              <w:top w:val="single" w:sz="2" w:space="0" w:color="0000FF"/>
              <w:left w:val="single" w:sz="2" w:space="0" w:color="0000FF"/>
              <w:bottom w:val="single" w:sz="2" w:space="0" w:color="0000FF"/>
              <w:right w:val="single" w:sz="2" w:space="0" w:color="0000FF"/>
            </w:tcBorders>
          </w:tcPr>
          <w:p w:rsidR="00572A6E" w:rsidRPr="00A122D9" w:rsidRDefault="00EA0127" w:rsidP="00400C8B">
            <w:pPr>
              <w:spacing w:line="280" w:lineRule="exact"/>
              <w:ind w:right="720"/>
              <w:rPr>
                <w:sz w:val="27"/>
                <w:szCs w:val="27"/>
              </w:rPr>
            </w:pPr>
            <w:r w:rsidRPr="00A122D9">
              <w:rPr>
                <w:sz w:val="27"/>
                <w:szCs w:val="27"/>
              </w:rPr>
              <w:t xml:space="preserve"> </w:t>
            </w:r>
            <w:r w:rsidR="00572A6E" w:rsidRPr="00A122D9">
              <w:rPr>
                <w:sz w:val="27"/>
                <w:szCs w:val="27"/>
              </w:rPr>
              <w:t>2</w:t>
            </w:r>
            <w:r w:rsidR="00400C8B">
              <w:rPr>
                <w:sz w:val="27"/>
                <w:szCs w:val="27"/>
              </w:rPr>
              <w:t>3</w:t>
            </w:r>
            <w:r w:rsidR="00572A6E" w:rsidRPr="00A122D9">
              <w:rPr>
                <w:sz w:val="27"/>
                <w:szCs w:val="27"/>
              </w:rPr>
              <w:t xml:space="preserve"> %</w:t>
            </w:r>
          </w:p>
        </w:tc>
      </w:tr>
    </w:tbl>
    <w:p w:rsidR="00572A6E" w:rsidRPr="00A122D9" w:rsidRDefault="00572A6E" w:rsidP="00572A6E">
      <w:pPr>
        <w:spacing w:line="280" w:lineRule="exact"/>
        <w:divId w:val="1960801124"/>
        <w:rPr>
          <w:sz w:val="27"/>
          <w:szCs w:val="27"/>
        </w:rPr>
      </w:pPr>
      <w:r w:rsidRPr="00A122D9">
        <w:rPr>
          <w:sz w:val="27"/>
          <w:szCs w:val="27"/>
        </w:rPr>
        <w:t xml:space="preserve"> </w:t>
      </w:r>
    </w:p>
    <w:p w:rsidR="00D55AFF" w:rsidRPr="0077734A" w:rsidRDefault="008131D7" w:rsidP="00D55AFF">
      <w:pPr>
        <w:spacing w:line="360" w:lineRule="auto"/>
        <w:rPr>
          <w:b/>
          <w:i/>
          <w:color w:val="FF0000"/>
          <w:sz w:val="27"/>
          <w:szCs w:val="27"/>
        </w:rPr>
      </w:pPr>
      <w:hyperlink r:id="rId13" w:history="1">
        <w:r w:rsidR="00ED69E5" w:rsidRPr="0077734A">
          <w:rPr>
            <w:rStyle w:val="Hyperlink"/>
            <w:b/>
            <w:i/>
            <w:iCs/>
            <w:sz w:val="27"/>
            <w:szCs w:val="27"/>
          </w:rPr>
          <w:t>Tutoring Services</w:t>
        </w:r>
      </w:hyperlink>
      <w:r w:rsidR="0077734A" w:rsidRPr="0077734A">
        <w:rPr>
          <w:b/>
          <w:i/>
          <w:iCs/>
          <w:color w:val="990000"/>
          <w:sz w:val="27"/>
          <w:szCs w:val="27"/>
        </w:rPr>
        <w:t xml:space="preserve">  </w:t>
      </w:r>
    </w:p>
    <w:p w:rsidR="00ED69E5" w:rsidRDefault="00274EA7" w:rsidP="0077734A">
      <w:pPr>
        <w:spacing w:line="360" w:lineRule="auto"/>
        <w:rPr>
          <w:sz w:val="26"/>
          <w:szCs w:val="26"/>
        </w:rPr>
      </w:pPr>
      <w:r w:rsidRPr="0077734A">
        <w:rPr>
          <w:sz w:val="26"/>
          <w:szCs w:val="26"/>
        </w:rPr>
        <w:t xml:space="preserve">“The Center for Tutoring and Academic Excellence offers FREE tutoring services to all LUC students! Our tutoring model includes small group tutoring and tutor-led study halls. The small groups meet once per week throughout the whole semester and are led by a trained peer tutor who has successfully completed study in the course material. Students are placed into a group with other students who are taking that same course and who share the same professor! Drop in Study Halls are offered throughout the week for many LUC courses and begin the first week of classes. Our study hall schedule can be found online at: </w:t>
      </w:r>
      <w:hyperlink r:id="rId14" w:history="1">
        <w:r w:rsidRPr="0077734A">
          <w:rPr>
            <w:rStyle w:val="Hyperlink"/>
            <w:sz w:val="26"/>
            <w:szCs w:val="26"/>
          </w:rPr>
          <w:t>www.luc.edu/tutoring</w:t>
        </w:r>
      </w:hyperlink>
      <w:r w:rsidRPr="0077734A">
        <w:rPr>
          <w:sz w:val="26"/>
          <w:szCs w:val="26"/>
        </w:rPr>
        <w:t xml:space="preserve">. To learn more about our services or to request small group tutoring, </w:t>
      </w:r>
      <w:r w:rsidR="0077734A">
        <w:rPr>
          <w:sz w:val="26"/>
          <w:szCs w:val="26"/>
        </w:rPr>
        <w:t>please visit the CTAE online at</w:t>
      </w:r>
      <w:r w:rsidR="0077734A" w:rsidRPr="0077734A">
        <w:rPr>
          <w:sz w:val="26"/>
          <w:szCs w:val="26"/>
        </w:rPr>
        <w:t xml:space="preserve"> </w:t>
      </w:r>
      <w:hyperlink r:id="rId15" w:history="1">
        <w:r w:rsidR="0077734A" w:rsidRPr="0077734A">
          <w:rPr>
            <w:rStyle w:val="Hyperlink"/>
            <w:sz w:val="26"/>
            <w:szCs w:val="26"/>
          </w:rPr>
          <w:t>www.luc.edu/tutoring</w:t>
        </w:r>
      </w:hyperlink>
      <w:r w:rsidR="0077734A" w:rsidRPr="0077734A">
        <w:rPr>
          <w:sz w:val="26"/>
          <w:szCs w:val="26"/>
        </w:rPr>
        <w:t xml:space="preserve"> </w:t>
      </w:r>
      <w:r w:rsidRPr="0077734A">
        <w:rPr>
          <w:sz w:val="26"/>
          <w:szCs w:val="26"/>
        </w:rPr>
        <w:t>or drop by the</w:t>
      </w:r>
      <w:r w:rsidR="0077734A" w:rsidRPr="0077734A">
        <w:rPr>
          <w:sz w:val="26"/>
          <w:szCs w:val="26"/>
        </w:rPr>
        <w:t xml:space="preserve"> C</w:t>
      </w:r>
      <w:r w:rsidRPr="0077734A">
        <w:rPr>
          <w:sz w:val="26"/>
          <w:szCs w:val="26"/>
        </w:rPr>
        <w:t>enter during normal business hours, M</w:t>
      </w:r>
      <w:r w:rsidR="0077734A">
        <w:rPr>
          <w:sz w:val="26"/>
          <w:szCs w:val="26"/>
        </w:rPr>
        <w:t>–</w:t>
      </w:r>
      <w:r w:rsidRPr="0077734A">
        <w:rPr>
          <w:sz w:val="26"/>
          <w:szCs w:val="26"/>
        </w:rPr>
        <w:t>F 9am</w:t>
      </w:r>
      <w:r w:rsidR="0077734A">
        <w:rPr>
          <w:sz w:val="26"/>
          <w:szCs w:val="26"/>
        </w:rPr>
        <w:t xml:space="preserve"> – </w:t>
      </w:r>
      <w:r w:rsidRPr="0077734A">
        <w:rPr>
          <w:sz w:val="26"/>
          <w:szCs w:val="26"/>
        </w:rPr>
        <w:t xml:space="preserve">7pm. We are located in the Sullivan Center, </w:t>
      </w:r>
      <w:r w:rsidR="0077734A">
        <w:rPr>
          <w:sz w:val="26"/>
          <w:szCs w:val="26"/>
        </w:rPr>
        <w:t>2</w:t>
      </w:r>
      <w:r w:rsidR="0077734A" w:rsidRPr="0077734A">
        <w:rPr>
          <w:sz w:val="26"/>
          <w:szCs w:val="26"/>
          <w:vertAlign w:val="superscript"/>
        </w:rPr>
        <w:t>nd</w:t>
      </w:r>
      <w:r w:rsidRPr="0077734A">
        <w:rPr>
          <w:sz w:val="26"/>
          <w:szCs w:val="26"/>
        </w:rPr>
        <w:t xml:space="preserve"> floor, Room 245. Hope to see you soon!”</w:t>
      </w:r>
    </w:p>
    <w:p w:rsidR="0077734A" w:rsidRDefault="0077734A" w:rsidP="0077734A">
      <w:pPr>
        <w:spacing w:line="360" w:lineRule="auto"/>
        <w:rPr>
          <w:i/>
          <w:color w:val="FF0000"/>
          <w:sz w:val="26"/>
          <w:szCs w:val="26"/>
        </w:rPr>
      </w:pPr>
      <w:r w:rsidRPr="00D55AFF">
        <w:rPr>
          <w:i/>
          <w:color w:val="FF0000"/>
          <w:sz w:val="26"/>
          <w:szCs w:val="26"/>
        </w:rPr>
        <w:t>Your SI-leader</w:t>
      </w:r>
      <w:r w:rsidR="00331DB0">
        <w:rPr>
          <w:i/>
          <w:color w:val="FF0000"/>
          <w:sz w:val="26"/>
          <w:szCs w:val="26"/>
        </w:rPr>
        <w:t>, Brian Becker,</w:t>
      </w:r>
      <w:r w:rsidRPr="00D55AFF">
        <w:rPr>
          <w:i/>
          <w:color w:val="FF0000"/>
          <w:sz w:val="26"/>
          <w:szCs w:val="26"/>
        </w:rPr>
        <w:t xml:space="preserve"> is also a wonderful resource!</w:t>
      </w:r>
      <w:r>
        <w:rPr>
          <w:i/>
          <w:color w:val="FF0000"/>
          <w:sz w:val="26"/>
          <w:szCs w:val="26"/>
        </w:rPr>
        <w:t xml:space="preserve">  Discussion hours and locations will be announced next week.</w:t>
      </w:r>
    </w:p>
    <w:p w:rsidR="0077734A" w:rsidRPr="0077734A" w:rsidRDefault="0077734A" w:rsidP="0077734A">
      <w:pPr>
        <w:spacing w:line="360" w:lineRule="auto"/>
        <w:rPr>
          <w:rFonts w:ascii="Algerian" w:hAnsi="Algerian"/>
          <w:i/>
          <w:iCs/>
          <w:color w:val="990000"/>
          <w:sz w:val="26"/>
          <w:szCs w:val="26"/>
        </w:rPr>
      </w:pPr>
    </w:p>
    <w:p w:rsidR="0099097D" w:rsidRPr="00B41194" w:rsidRDefault="0099097D" w:rsidP="00400C8B">
      <w:pPr>
        <w:spacing w:line="480" w:lineRule="auto"/>
        <w:rPr>
          <w:rFonts w:ascii="Algerian" w:hAnsi="Algerian"/>
          <w:sz w:val="27"/>
          <w:szCs w:val="27"/>
        </w:rPr>
      </w:pPr>
      <w:r w:rsidRPr="00B41194">
        <w:rPr>
          <w:rFonts w:ascii="Algerian" w:hAnsi="Algerian"/>
          <w:i/>
          <w:iCs/>
          <w:color w:val="990000"/>
          <w:sz w:val="27"/>
          <w:szCs w:val="27"/>
        </w:rPr>
        <w:t>Important Dates:</w:t>
      </w:r>
      <w:r w:rsidRPr="00B41194">
        <w:rPr>
          <w:rFonts w:ascii="Algerian" w:hAnsi="Algerian"/>
          <w:sz w:val="27"/>
          <w:szCs w:val="27"/>
        </w:rPr>
        <w:t xml:space="preserve"> </w:t>
      </w:r>
    </w:p>
    <w:p w:rsidR="00331DB0" w:rsidRDefault="00D55AFF" w:rsidP="00331DB0">
      <w:pPr>
        <w:spacing w:line="360" w:lineRule="auto"/>
        <w:ind w:left="576"/>
        <w:rPr>
          <w:sz w:val="26"/>
          <w:szCs w:val="26"/>
        </w:rPr>
      </w:pPr>
      <w:r w:rsidRPr="00B14FAB">
        <w:rPr>
          <w:rFonts w:hAnsi="Symbol"/>
          <w:sz w:val="26"/>
          <w:szCs w:val="26"/>
        </w:rPr>
        <w:t></w:t>
      </w:r>
      <w:r w:rsidRPr="00B14FAB">
        <w:rPr>
          <w:sz w:val="26"/>
          <w:szCs w:val="26"/>
        </w:rPr>
        <w:t xml:space="preserve">  </w:t>
      </w:r>
      <w:r w:rsidR="00331DB0">
        <w:rPr>
          <w:sz w:val="26"/>
          <w:szCs w:val="26"/>
        </w:rPr>
        <w:t xml:space="preserve"> </w:t>
      </w:r>
      <w:r w:rsidR="00331DB0" w:rsidRPr="00331DB0">
        <w:rPr>
          <w:color w:val="AB1117"/>
          <w:sz w:val="26"/>
          <w:szCs w:val="26"/>
        </w:rPr>
        <w:t xml:space="preserve">Placement test 0 </w:t>
      </w:r>
      <w:r w:rsidR="00331DB0">
        <w:rPr>
          <w:sz w:val="26"/>
          <w:szCs w:val="26"/>
        </w:rPr>
        <w:t>(</w:t>
      </w:r>
      <w:r w:rsidR="00331DB0" w:rsidRPr="00331DB0">
        <w:rPr>
          <w:i/>
          <w:sz w:val="26"/>
          <w:szCs w:val="26"/>
        </w:rPr>
        <w:t>not optional</w:t>
      </w:r>
      <w:r w:rsidR="00331DB0">
        <w:rPr>
          <w:sz w:val="26"/>
          <w:szCs w:val="26"/>
        </w:rPr>
        <w:t xml:space="preserve"> but enables you to earn extra credit </w:t>
      </w:r>
      <w:r w:rsidR="00331DB0">
        <w:rPr>
          <w:noProof/>
          <w:lang w:eastAsia="en-US"/>
        </w:rPr>
        <w:drawing>
          <wp:inline distT="0" distB="0" distL="0" distR="0">
            <wp:extent cx="295275" cy="295275"/>
            <wp:effectExtent l="0" t="0" r="9525" b="9525"/>
            <wp:docPr id="2" name="Picture 2" descr="bas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331DB0">
        <w:rPr>
          <w:sz w:val="26"/>
          <w:szCs w:val="26"/>
        </w:rPr>
        <w:t>on Quiz 1):   Wednesday, August 26</w:t>
      </w:r>
      <w:r w:rsidR="00331DB0" w:rsidRPr="00331DB0">
        <w:rPr>
          <w:sz w:val="26"/>
          <w:szCs w:val="26"/>
          <w:vertAlign w:val="superscript"/>
        </w:rPr>
        <w:t>th</w:t>
      </w:r>
      <w:r w:rsidR="00331DB0">
        <w:rPr>
          <w:sz w:val="26"/>
          <w:szCs w:val="26"/>
        </w:rPr>
        <w:t xml:space="preserve"> </w:t>
      </w:r>
    </w:p>
    <w:p w:rsidR="00D55AFF" w:rsidRPr="00331DB0" w:rsidRDefault="00D55AFF" w:rsidP="00331DB0">
      <w:pPr>
        <w:pStyle w:val="ListParagraph"/>
        <w:numPr>
          <w:ilvl w:val="0"/>
          <w:numId w:val="6"/>
        </w:numPr>
        <w:spacing w:line="360" w:lineRule="auto"/>
        <w:ind w:left="936"/>
        <w:rPr>
          <w:sz w:val="26"/>
          <w:szCs w:val="26"/>
        </w:rPr>
      </w:pPr>
      <w:r w:rsidRPr="00331DB0">
        <w:rPr>
          <w:color w:val="990000"/>
          <w:sz w:val="26"/>
          <w:szCs w:val="26"/>
        </w:rPr>
        <w:t>Quizzes</w:t>
      </w:r>
      <w:r w:rsidRPr="00331DB0">
        <w:rPr>
          <w:sz w:val="26"/>
          <w:szCs w:val="26"/>
        </w:rPr>
        <w:t xml:space="preserve">:  </w:t>
      </w:r>
      <w:r w:rsidRPr="00331DB0">
        <w:rPr>
          <w:color w:val="auto"/>
          <w:sz w:val="26"/>
          <w:szCs w:val="26"/>
        </w:rPr>
        <w:t>September 4, 11, 18; October</w:t>
      </w:r>
      <w:r w:rsidR="008131D7">
        <w:rPr>
          <w:color w:val="auto"/>
          <w:sz w:val="26"/>
          <w:szCs w:val="26"/>
        </w:rPr>
        <w:t xml:space="preserve"> 2, 9, 16, 30; November 6, 13</w:t>
      </w:r>
      <w:bookmarkStart w:id="0" w:name="_GoBack"/>
      <w:bookmarkEnd w:id="0"/>
    </w:p>
    <w:p w:rsidR="00D55AFF" w:rsidRPr="00B14FAB" w:rsidRDefault="00D55AFF" w:rsidP="00331DB0">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0A4AFB">
        <w:rPr>
          <w:color w:val="990000"/>
          <w:sz w:val="26"/>
          <w:szCs w:val="26"/>
        </w:rPr>
        <w:t>Tests</w:t>
      </w:r>
      <w:proofErr w:type="gramEnd"/>
      <w:r w:rsidRPr="00B14FAB">
        <w:rPr>
          <w:sz w:val="26"/>
          <w:szCs w:val="26"/>
        </w:rPr>
        <w:t>:</w:t>
      </w:r>
      <w:r>
        <w:rPr>
          <w:sz w:val="26"/>
          <w:szCs w:val="26"/>
        </w:rPr>
        <w:t xml:space="preserve">  September 25, October 23, November 20  </w:t>
      </w:r>
    </w:p>
    <w:p w:rsidR="00D55AFF" w:rsidRPr="00B14FAB" w:rsidRDefault="00D55AFF" w:rsidP="00D55AFF">
      <w:pPr>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Holidays</w:t>
      </w:r>
      <w:proofErr w:type="gramEnd"/>
      <w:r w:rsidRPr="00B14FAB">
        <w:rPr>
          <w:sz w:val="26"/>
          <w:szCs w:val="26"/>
        </w:rPr>
        <w:t xml:space="preserve">: </w:t>
      </w:r>
    </w:p>
    <w:p w:rsidR="00D55AFF" w:rsidRDefault="00D55AFF" w:rsidP="00D55AFF">
      <w:pPr>
        <w:numPr>
          <w:ilvl w:val="0"/>
          <w:numId w:val="4"/>
        </w:numPr>
        <w:ind w:left="1512" w:right="144"/>
        <w:rPr>
          <w:color w:val="0000FF"/>
          <w:sz w:val="22"/>
          <w:szCs w:val="22"/>
        </w:rPr>
      </w:pPr>
      <w:r>
        <w:rPr>
          <w:color w:val="0000FF"/>
          <w:sz w:val="22"/>
          <w:szCs w:val="22"/>
        </w:rPr>
        <w:t>Labor Day:   Monday, 7</w:t>
      </w:r>
      <w:r w:rsidRPr="009C3E8E">
        <w:rPr>
          <w:color w:val="0000FF"/>
          <w:sz w:val="22"/>
          <w:szCs w:val="22"/>
          <w:vertAlign w:val="superscript"/>
        </w:rPr>
        <w:t>th</w:t>
      </w:r>
      <w:r>
        <w:rPr>
          <w:color w:val="0000FF"/>
          <w:sz w:val="22"/>
          <w:szCs w:val="22"/>
        </w:rPr>
        <w:t xml:space="preserve"> September   </w:t>
      </w:r>
      <w:r>
        <w:rPr>
          <w:rFonts w:ascii="Verdana" w:hAnsi="Verdana"/>
          <w:noProof/>
          <w:color w:val="8C8C8C"/>
          <w:sz w:val="12"/>
          <w:szCs w:val="12"/>
          <w:lang w:eastAsia="en-US"/>
        </w:rPr>
        <w:drawing>
          <wp:inline distT="0" distB="0" distL="0" distR="0" wp14:anchorId="5BAF0E63" wp14:editId="65C7E45F">
            <wp:extent cx="416560" cy="390525"/>
            <wp:effectExtent l="0" t="0" r="2540" b="9525"/>
            <wp:docPr id="6" name="img_4" descr="Labor Da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 descr="Labor Day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035" cy="390970"/>
                    </a:xfrm>
                    <a:prstGeom prst="rect">
                      <a:avLst/>
                    </a:prstGeom>
                    <a:noFill/>
                    <a:ln>
                      <a:noFill/>
                    </a:ln>
                  </pic:spPr>
                </pic:pic>
              </a:graphicData>
            </a:graphic>
          </wp:inline>
        </w:drawing>
      </w:r>
    </w:p>
    <w:p w:rsidR="00D55AFF" w:rsidRPr="000A4AFB" w:rsidRDefault="00D55AFF" w:rsidP="00D55AFF">
      <w:pPr>
        <w:numPr>
          <w:ilvl w:val="0"/>
          <w:numId w:val="4"/>
        </w:numPr>
        <w:ind w:left="1512" w:right="144"/>
        <w:rPr>
          <w:color w:val="0000FF"/>
          <w:sz w:val="22"/>
          <w:szCs w:val="22"/>
        </w:rPr>
      </w:pPr>
      <w:r w:rsidRPr="000A4AFB">
        <w:rPr>
          <w:color w:val="0000FF"/>
          <w:sz w:val="22"/>
          <w:szCs w:val="22"/>
        </w:rPr>
        <w:t>Mid-semester break:  Monday</w:t>
      </w:r>
      <w:r>
        <w:rPr>
          <w:color w:val="0000FF"/>
          <w:sz w:val="22"/>
          <w:szCs w:val="22"/>
        </w:rPr>
        <w:t xml:space="preserve"> </w:t>
      </w:r>
      <w:r w:rsidRPr="000A4AFB">
        <w:rPr>
          <w:color w:val="0000FF"/>
          <w:sz w:val="22"/>
          <w:szCs w:val="22"/>
        </w:rPr>
        <w:t>–</w:t>
      </w:r>
      <w:r>
        <w:rPr>
          <w:color w:val="0000FF"/>
          <w:sz w:val="22"/>
          <w:szCs w:val="22"/>
        </w:rPr>
        <w:t xml:space="preserve"> </w:t>
      </w:r>
      <w:r w:rsidRPr="000A4AFB">
        <w:rPr>
          <w:color w:val="0000FF"/>
          <w:sz w:val="22"/>
          <w:szCs w:val="22"/>
        </w:rPr>
        <w:t xml:space="preserve">Tuesday, October </w:t>
      </w:r>
      <w:r>
        <w:rPr>
          <w:color w:val="0000FF"/>
          <w:sz w:val="22"/>
          <w:szCs w:val="22"/>
        </w:rPr>
        <w:t>5</w:t>
      </w:r>
      <w:r w:rsidRPr="000A4AFB">
        <w:rPr>
          <w:color w:val="0000FF"/>
          <w:sz w:val="22"/>
          <w:szCs w:val="22"/>
          <w:vertAlign w:val="superscript"/>
        </w:rPr>
        <w:t>th</w:t>
      </w:r>
      <w:r w:rsidRPr="000A4AFB">
        <w:rPr>
          <w:color w:val="0000FF"/>
          <w:sz w:val="22"/>
          <w:szCs w:val="22"/>
        </w:rPr>
        <w:t xml:space="preserve"> – </w:t>
      </w:r>
      <w:r>
        <w:rPr>
          <w:color w:val="0000FF"/>
          <w:sz w:val="22"/>
          <w:szCs w:val="22"/>
        </w:rPr>
        <w:t>6</w:t>
      </w:r>
      <w:r w:rsidRPr="000A4AFB">
        <w:rPr>
          <w:color w:val="0000FF"/>
          <w:sz w:val="22"/>
          <w:szCs w:val="22"/>
          <w:vertAlign w:val="superscript"/>
        </w:rPr>
        <w:t>th</w:t>
      </w:r>
      <w:r w:rsidRPr="000A4AFB">
        <w:rPr>
          <w:color w:val="0000FF"/>
          <w:sz w:val="22"/>
          <w:szCs w:val="22"/>
        </w:rPr>
        <w:t xml:space="preserve"> </w:t>
      </w:r>
      <w:r>
        <w:rPr>
          <w:rFonts w:ascii="Verdana" w:hAnsi="Verdana"/>
          <w:noProof/>
          <w:color w:val="8C8C8C"/>
          <w:sz w:val="12"/>
          <w:szCs w:val="12"/>
          <w:lang w:eastAsia="en-US"/>
        </w:rPr>
        <w:drawing>
          <wp:inline distT="0" distB="0" distL="0" distR="0" wp14:anchorId="40910CBE" wp14:editId="17A2B502">
            <wp:extent cx="431148" cy="300990"/>
            <wp:effectExtent l="0" t="0" r="0" b="3810"/>
            <wp:docPr id="7" name="img_1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 descr="Tre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767" cy="301422"/>
                    </a:xfrm>
                    <a:prstGeom prst="rect">
                      <a:avLst/>
                    </a:prstGeom>
                    <a:noFill/>
                    <a:ln>
                      <a:noFill/>
                    </a:ln>
                  </pic:spPr>
                </pic:pic>
              </a:graphicData>
            </a:graphic>
          </wp:inline>
        </w:drawing>
      </w:r>
    </w:p>
    <w:p w:rsidR="00D55AFF" w:rsidRDefault="00D55AFF" w:rsidP="00D55AFF">
      <w:pPr>
        <w:numPr>
          <w:ilvl w:val="0"/>
          <w:numId w:val="4"/>
        </w:numPr>
        <w:ind w:left="1512" w:right="144"/>
        <w:rPr>
          <w:color w:val="0000FF"/>
          <w:sz w:val="22"/>
          <w:szCs w:val="22"/>
        </w:rPr>
      </w:pPr>
      <w:r w:rsidRPr="000A4AFB">
        <w:rPr>
          <w:color w:val="0000FF"/>
          <w:sz w:val="22"/>
          <w:szCs w:val="22"/>
        </w:rPr>
        <w:t xml:space="preserve">Thanksgiving break:  Wednesday – Sunday, November </w:t>
      </w:r>
      <w:r>
        <w:rPr>
          <w:color w:val="0000FF"/>
          <w:sz w:val="22"/>
          <w:szCs w:val="22"/>
        </w:rPr>
        <w:t>25</w:t>
      </w:r>
      <w:r w:rsidRPr="00E66CE3">
        <w:rPr>
          <w:color w:val="0000FF"/>
          <w:sz w:val="22"/>
          <w:szCs w:val="22"/>
          <w:vertAlign w:val="superscript"/>
        </w:rPr>
        <w:t>th</w:t>
      </w:r>
      <w:r w:rsidRPr="000A4AFB">
        <w:rPr>
          <w:color w:val="0000FF"/>
          <w:sz w:val="22"/>
          <w:szCs w:val="22"/>
        </w:rPr>
        <w:t xml:space="preserve"> – </w:t>
      </w:r>
      <w:r>
        <w:rPr>
          <w:color w:val="0000FF"/>
          <w:sz w:val="22"/>
          <w:szCs w:val="22"/>
        </w:rPr>
        <w:t>November 29</w:t>
      </w:r>
      <w:r w:rsidRPr="002B3CA6">
        <w:rPr>
          <w:color w:val="0000FF"/>
          <w:sz w:val="22"/>
          <w:szCs w:val="22"/>
          <w:vertAlign w:val="superscript"/>
        </w:rPr>
        <w:t>th</w:t>
      </w:r>
      <w:r>
        <w:rPr>
          <w:color w:val="0000FF"/>
          <w:sz w:val="22"/>
          <w:szCs w:val="22"/>
        </w:rPr>
        <w:t xml:space="preserve">  </w:t>
      </w:r>
      <w:r w:rsidRPr="000A4AFB">
        <w:rPr>
          <w:color w:val="0000FF"/>
          <w:sz w:val="22"/>
          <w:szCs w:val="22"/>
        </w:rPr>
        <w:t xml:space="preserve"> </w:t>
      </w:r>
      <w:r>
        <w:rPr>
          <w:rFonts w:ascii="Verdana" w:hAnsi="Verdana"/>
          <w:noProof/>
          <w:color w:val="8C8C8C"/>
          <w:sz w:val="12"/>
          <w:szCs w:val="12"/>
          <w:lang w:eastAsia="en-US"/>
        </w:rPr>
        <w:drawing>
          <wp:inline distT="0" distB="0" distL="0" distR="0" wp14:anchorId="5806DB5A" wp14:editId="1A19EC6E">
            <wp:extent cx="300038" cy="342900"/>
            <wp:effectExtent l="0" t="0" r="5080" b="0"/>
            <wp:docPr id="8" name="img_32" descr="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 descr="Turke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166" cy="344189"/>
                    </a:xfrm>
                    <a:prstGeom prst="rect">
                      <a:avLst/>
                    </a:prstGeom>
                    <a:noFill/>
                    <a:ln>
                      <a:noFill/>
                    </a:ln>
                  </pic:spPr>
                </pic:pic>
              </a:graphicData>
            </a:graphic>
          </wp:inline>
        </w:drawing>
      </w:r>
    </w:p>
    <w:p w:rsidR="00331DB0" w:rsidRPr="007903BD" w:rsidRDefault="00331DB0" w:rsidP="00331DB0">
      <w:pPr>
        <w:ind w:left="1512" w:right="144"/>
        <w:rPr>
          <w:color w:val="0000FF"/>
          <w:sz w:val="22"/>
          <w:szCs w:val="22"/>
        </w:rPr>
      </w:pPr>
    </w:p>
    <w:p w:rsidR="00D55AFF" w:rsidRPr="00B14FAB" w:rsidRDefault="00D55AFF" w:rsidP="00D55AFF">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Last</w:t>
      </w:r>
      <w:proofErr w:type="gramEnd"/>
      <w:r w:rsidRPr="00B14FAB">
        <w:rPr>
          <w:color w:val="990000"/>
          <w:sz w:val="26"/>
          <w:szCs w:val="26"/>
        </w:rPr>
        <w:t xml:space="preserve"> Day to Withdraw</w:t>
      </w:r>
      <w:r w:rsidRPr="00B14FAB">
        <w:rPr>
          <w:sz w:val="26"/>
          <w:szCs w:val="26"/>
        </w:rPr>
        <w:t xml:space="preserve">:  </w:t>
      </w:r>
      <w:r>
        <w:rPr>
          <w:sz w:val="26"/>
          <w:szCs w:val="26"/>
        </w:rPr>
        <w:t>Friday</w:t>
      </w:r>
      <w:r w:rsidRPr="00B14FAB">
        <w:rPr>
          <w:sz w:val="26"/>
          <w:szCs w:val="26"/>
        </w:rPr>
        <w:t xml:space="preserve">, </w:t>
      </w:r>
      <w:r>
        <w:rPr>
          <w:sz w:val="26"/>
          <w:szCs w:val="26"/>
        </w:rPr>
        <w:t>October 30</w:t>
      </w:r>
      <w:r w:rsidRPr="009C3E8E">
        <w:rPr>
          <w:sz w:val="26"/>
          <w:szCs w:val="26"/>
          <w:vertAlign w:val="superscript"/>
        </w:rPr>
        <w:t>th</w:t>
      </w:r>
      <w:r>
        <w:rPr>
          <w:sz w:val="26"/>
          <w:szCs w:val="26"/>
        </w:rPr>
        <w:t xml:space="preserve">  (</w:t>
      </w:r>
      <w:r w:rsidRPr="003224FE">
        <w:rPr>
          <w:i/>
          <w:sz w:val="26"/>
          <w:szCs w:val="26"/>
        </w:rPr>
        <w:t>midnight</w:t>
      </w:r>
      <w:r>
        <w:rPr>
          <w:sz w:val="26"/>
          <w:szCs w:val="26"/>
        </w:rPr>
        <w:t>)</w:t>
      </w:r>
      <w:r w:rsidRPr="00761B1F">
        <w:rPr>
          <w:rFonts w:ascii="Verdana" w:hAnsi="Verdana"/>
          <w:color w:val="8C8C8C"/>
          <w:sz w:val="12"/>
          <w:szCs w:val="12"/>
        </w:rPr>
        <w:t xml:space="preserve"> </w:t>
      </w:r>
      <w:r>
        <w:rPr>
          <w:rFonts w:ascii="Verdana" w:hAnsi="Verdana"/>
          <w:noProof/>
          <w:color w:val="8C8C8C"/>
          <w:sz w:val="12"/>
          <w:szCs w:val="12"/>
          <w:lang w:eastAsia="en-US"/>
        </w:rPr>
        <w:drawing>
          <wp:inline distT="0" distB="0" distL="0" distR="0" wp14:anchorId="6F8FFE8A" wp14:editId="0224F863">
            <wp:extent cx="314325" cy="314325"/>
            <wp:effectExtent l="0" t="0" r="9525" b="9525"/>
            <wp:docPr id="9" name="img_3" descr="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 descr="Ba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D55AFF" w:rsidRPr="00B14FAB" w:rsidRDefault="00D55AFF" w:rsidP="00D55AFF">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Last</w:t>
      </w:r>
      <w:proofErr w:type="gramEnd"/>
      <w:r w:rsidRPr="00B14FAB">
        <w:rPr>
          <w:color w:val="990000"/>
          <w:sz w:val="26"/>
          <w:szCs w:val="26"/>
        </w:rPr>
        <w:t xml:space="preserve"> Day of Class:</w:t>
      </w:r>
      <w:r w:rsidRPr="00B14FAB">
        <w:rPr>
          <w:sz w:val="26"/>
          <w:szCs w:val="26"/>
        </w:rPr>
        <w:t xml:space="preserve">  </w:t>
      </w:r>
      <w:r>
        <w:rPr>
          <w:sz w:val="26"/>
          <w:szCs w:val="26"/>
        </w:rPr>
        <w:t>Friday, December 4</w:t>
      </w:r>
      <w:r w:rsidRPr="00884F89">
        <w:rPr>
          <w:sz w:val="26"/>
          <w:szCs w:val="26"/>
          <w:vertAlign w:val="superscript"/>
        </w:rPr>
        <w:t>th</w:t>
      </w:r>
      <w:r>
        <w:rPr>
          <w:sz w:val="26"/>
          <w:szCs w:val="26"/>
        </w:rPr>
        <w:t xml:space="preserve"> </w:t>
      </w:r>
    </w:p>
    <w:p w:rsidR="00D55AFF" w:rsidRPr="00B14FAB" w:rsidRDefault="00D55AFF" w:rsidP="00D55AFF">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r w:rsidRPr="00B14FAB">
        <w:rPr>
          <w:color w:val="990000"/>
          <w:sz w:val="26"/>
          <w:szCs w:val="26"/>
        </w:rPr>
        <w:t>Study</w:t>
      </w:r>
      <w:proofErr w:type="gramEnd"/>
      <w:r w:rsidRPr="00B14FAB">
        <w:rPr>
          <w:color w:val="990000"/>
          <w:sz w:val="26"/>
          <w:szCs w:val="26"/>
        </w:rPr>
        <w:t xml:space="preserve"> Day</w:t>
      </w:r>
      <w:r w:rsidRPr="00B14FAB">
        <w:rPr>
          <w:sz w:val="26"/>
          <w:szCs w:val="26"/>
        </w:rPr>
        <w:t xml:space="preserve">:  </w:t>
      </w:r>
      <w:r>
        <w:rPr>
          <w:sz w:val="26"/>
          <w:szCs w:val="26"/>
        </w:rPr>
        <w:t>Wednesday, December 9</w:t>
      </w:r>
      <w:r w:rsidRPr="00884F89">
        <w:rPr>
          <w:sz w:val="26"/>
          <w:szCs w:val="26"/>
          <w:vertAlign w:val="superscript"/>
        </w:rPr>
        <w:t>th</w:t>
      </w:r>
    </w:p>
    <w:p w:rsidR="00D55AFF" w:rsidRPr="00B14FAB" w:rsidRDefault="00D55AFF" w:rsidP="00D55AFF">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proofErr w:type="gramEnd"/>
      <w:r>
        <w:fldChar w:fldCharType="begin"/>
      </w:r>
      <w:r>
        <w:instrText>HYPERLINK "http://luc.edu/academics/schedules/spring/exam_schedule.shtml" \l "d.en.203583"</w:instrText>
      </w:r>
      <w:r>
        <w:fldChar w:fldCharType="separate"/>
      </w:r>
      <w:r w:rsidRPr="00F83C9E">
        <w:rPr>
          <w:rStyle w:val="Hyperlink"/>
          <w:color w:val="800000"/>
          <w:sz w:val="26"/>
          <w:szCs w:val="26"/>
        </w:rPr>
        <w:t>Final Exam</w:t>
      </w:r>
      <w:r>
        <w:rPr>
          <w:rStyle w:val="Hyperlink"/>
          <w:color w:val="800000"/>
          <w:sz w:val="26"/>
          <w:szCs w:val="26"/>
        </w:rPr>
        <w:fldChar w:fldCharType="end"/>
      </w:r>
      <w:r w:rsidRPr="00F83C9E">
        <w:rPr>
          <w:color w:val="800000"/>
          <w:sz w:val="26"/>
          <w:szCs w:val="26"/>
        </w:rPr>
        <w:t>:</w:t>
      </w:r>
      <w:r w:rsidRPr="00B14FAB">
        <w:rPr>
          <w:sz w:val="26"/>
          <w:szCs w:val="26"/>
        </w:rPr>
        <w:t xml:space="preserve"> </w:t>
      </w:r>
      <w:r>
        <w:rPr>
          <w:sz w:val="26"/>
          <w:szCs w:val="26"/>
        </w:rPr>
        <w:t>Saturday</w:t>
      </w:r>
      <w:r w:rsidRPr="00B14FAB">
        <w:rPr>
          <w:sz w:val="26"/>
          <w:szCs w:val="26"/>
        </w:rPr>
        <w:t xml:space="preserve">, </w:t>
      </w:r>
      <w:r>
        <w:rPr>
          <w:sz w:val="26"/>
          <w:szCs w:val="26"/>
        </w:rPr>
        <w:t>December 12</w:t>
      </w:r>
      <w:r w:rsidRPr="00F919AB">
        <w:rPr>
          <w:sz w:val="26"/>
          <w:szCs w:val="26"/>
          <w:vertAlign w:val="superscript"/>
        </w:rPr>
        <w:t>th</w:t>
      </w:r>
      <w:r w:rsidRPr="00B14FAB">
        <w:rPr>
          <w:sz w:val="26"/>
          <w:szCs w:val="26"/>
        </w:rPr>
        <w:t xml:space="preserve"> (</w:t>
      </w:r>
      <w:r>
        <w:rPr>
          <w:i/>
          <w:sz w:val="26"/>
          <w:szCs w:val="26"/>
        </w:rPr>
        <w:t>1</w:t>
      </w:r>
      <w:r w:rsidRPr="00F919AB">
        <w:rPr>
          <w:i/>
          <w:sz w:val="26"/>
          <w:szCs w:val="26"/>
        </w:rPr>
        <w:t>:00</w:t>
      </w:r>
      <w:r>
        <w:rPr>
          <w:i/>
          <w:sz w:val="26"/>
          <w:szCs w:val="26"/>
        </w:rPr>
        <w:t xml:space="preserve"> –</w:t>
      </w:r>
      <w:r w:rsidRPr="00F919AB">
        <w:rPr>
          <w:i/>
          <w:sz w:val="26"/>
          <w:szCs w:val="26"/>
        </w:rPr>
        <w:t xml:space="preserve"> </w:t>
      </w:r>
      <w:r>
        <w:rPr>
          <w:i/>
          <w:sz w:val="26"/>
          <w:szCs w:val="26"/>
        </w:rPr>
        <w:t>4:00 pm</w:t>
      </w:r>
      <w:r w:rsidRPr="00B14FAB">
        <w:rPr>
          <w:sz w:val="26"/>
          <w:szCs w:val="26"/>
        </w:rPr>
        <w:t xml:space="preserve">) </w:t>
      </w:r>
    </w:p>
    <w:p w:rsidR="00D55AFF" w:rsidRDefault="00D55AFF" w:rsidP="00D55AFF">
      <w:pPr>
        <w:spacing w:line="360" w:lineRule="auto"/>
        <w:ind w:left="576"/>
        <w:rPr>
          <w:sz w:val="26"/>
          <w:szCs w:val="26"/>
        </w:rPr>
      </w:pPr>
      <w:proofErr w:type="gramStart"/>
      <w:r w:rsidRPr="00B14FAB">
        <w:rPr>
          <w:rFonts w:hAnsi="Symbol"/>
          <w:sz w:val="26"/>
          <w:szCs w:val="26"/>
        </w:rPr>
        <w:t></w:t>
      </w:r>
      <w:r w:rsidRPr="00B14FAB">
        <w:rPr>
          <w:sz w:val="26"/>
          <w:szCs w:val="26"/>
        </w:rPr>
        <w:t xml:space="preserve">  </w:t>
      </w:r>
      <w:proofErr w:type="gramEnd"/>
      <w:hyperlink r:id="rId21" w:history="1">
        <w:r w:rsidRPr="00F83C9E">
          <w:rPr>
            <w:rStyle w:val="Hyperlink"/>
            <w:color w:val="800000"/>
            <w:sz w:val="26"/>
            <w:szCs w:val="26"/>
          </w:rPr>
          <w:t>Loyola Calendar</w:t>
        </w:r>
      </w:hyperlink>
      <w:r w:rsidRPr="00F83C9E">
        <w:rPr>
          <w:color w:val="800000"/>
          <w:sz w:val="26"/>
          <w:szCs w:val="26"/>
        </w:rPr>
        <w:t xml:space="preserve"> </w:t>
      </w:r>
      <w:r w:rsidRPr="00B14FAB">
        <w:rPr>
          <w:sz w:val="26"/>
          <w:szCs w:val="26"/>
        </w:rPr>
        <w:t>(</w:t>
      </w:r>
      <w:r>
        <w:rPr>
          <w:sz w:val="26"/>
          <w:szCs w:val="26"/>
        </w:rPr>
        <w:t>Fall</w:t>
      </w:r>
      <w:r w:rsidRPr="00B14FAB">
        <w:rPr>
          <w:sz w:val="26"/>
          <w:szCs w:val="26"/>
        </w:rPr>
        <w:t xml:space="preserve"> Semester </w:t>
      </w:r>
      <w:r>
        <w:rPr>
          <w:sz w:val="26"/>
          <w:szCs w:val="26"/>
        </w:rPr>
        <w:t xml:space="preserve">of </w:t>
      </w:r>
      <w:r w:rsidRPr="00B14FAB">
        <w:rPr>
          <w:sz w:val="26"/>
          <w:szCs w:val="26"/>
        </w:rPr>
        <w:t>20</w:t>
      </w:r>
      <w:r>
        <w:rPr>
          <w:sz w:val="26"/>
          <w:szCs w:val="26"/>
        </w:rPr>
        <w:t>15</w:t>
      </w:r>
      <w:r w:rsidRPr="00B14FAB">
        <w:rPr>
          <w:sz w:val="26"/>
          <w:szCs w:val="26"/>
        </w:rPr>
        <w:t xml:space="preserve">) </w:t>
      </w:r>
    </w:p>
    <w:p w:rsidR="00EB56A5" w:rsidRDefault="00EB56A5" w:rsidP="00D55AFF">
      <w:pPr>
        <w:spacing w:line="360" w:lineRule="auto"/>
        <w:ind w:left="576"/>
        <w:rPr>
          <w:sz w:val="26"/>
          <w:szCs w:val="26"/>
        </w:rPr>
      </w:pPr>
    </w:p>
    <w:p w:rsidR="00ED69E5" w:rsidRDefault="00EB56A5" w:rsidP="00EB56A5">
      <w:pPr>
        <w:rPr>
          <w:rFonts w:ascii="Algerian" w:hAnsi="Algerian"/>
          <w:i/>
          <w:iCs/>
          <w:color w:val="990000"/>
          <w:sz w:val="26"/>
          <w:szCs w:val="26"/>
        </w:rPr>
      </w:pPr>
      <w:r>
        <w:rPr>
          <w:rFonts w:ascii="Algerian" w:hAnsi="Algerian"/>
          <w:i/>
          <w:iCs/>
          <w:color w:val="990000"/>
          <w:sz w:val="26"/>
          <w:szCs w:val="26"/>
        </w:rPr>
        <w:t>Piazza</w:t>
      </w:r>
    </w:p>
    <w:p w:rsidR="00EB56A5" w:rsidRDefault="00EB56A5" w:rsidP="00EB56A5">
      <w:pPr>
        <w:rPr>
          <w:rFonts w:ascii="Algerian" w:hAnsi="Algerian"/>
          <w:i/>
          <w:iCs/>
          <w:color w:val="990000"/>
          <w:sz w:val="26"/>
          <w:szCs w:val="26"/>
        </w:rPr>
      </w:pPr>
    </w:p>
    <w:p w:rsidR="00274EA7" w:rsidRPr="00274EA7" w:rsidRDefault="00274EA7" w:rsidP="00274EA7">
      <w:pPr>
        <w:pStyle w:val="bottommargin"/>
        <w:shd w:val="clear" w:color="auto" w:fill="FFFFFF"/>
        <w:spacing w:before="0" w:beforeAutospacing="0" w:after="225" w:afterAutospacing="0" w:line="244" w:lineRule="atLeast"/>
        <w:rPr>
          <w:color w:val="333333"/>
          <w:sz w:val="26"/>
          <w:szCs w:val="26"/>
        </w:rPr>
      </w:pPr>
      <w:r w:rsidRPr="00274EA7">
        <w:rPr>
          <w:color w:val="333333"/>
          <w:sz w:val="26"/>
          <w:szCs w:val="26"/>
        </w:rPr>
        <w:t xml:space="preserve">This </w:t>
      </w:r>
      <w:r>
        <w:rPr>
          <w:color w:val="333333"/>
          <w:sz w:val="26"/>
          <w:szCs w:val="26"/>
        </w:rPr>
        <w:t>semester</w:t>
      </w:r>
      <w:r w:rsidRPr="00274EA7">
        <w:rPr>
          <w:color w:val="333333"/>
          <w:sz w:val="26"/>
          <w:szCs w:val="26"/>
        </w:rPr>
        <w:t xml:space="preserve"> we will be using Piazza for class discussion. The system is highly catered to getting you help fast and efficiently from classmates, the TA, and myself. Rather than emailing questions to the teaching staff, I encourage you to post your questions on Piazza. If you have any problems or feedback for the developers, email team@piazza.com.</w:t>
      </w:r>
    </w:p>
    <w:p w:rsidR="00274EA7" w:rsidRPr="00274EA7" w:rsidRDefault="00274EA7" w:rsidP="00274EA7">
      <w:pPr>
        <w:pStyle w:val="bottommargin"/>
        <w:shd w:val="clear" w:color="auto" w:fill="FFFFFF"/>
        <w:spacing w:before="0" w:beforeAutospacing="0" w:after="225" w:afterAutospacing="0" w:line="244" w:lineRule="atLeast"/>
        <w:rPr>
          <w:color w:val="333333"/>
          <w:sz w:val="26"/>
          <w:szCs w:val="26"/>
        </w:rPr>
      </w:pPr>
      <w:r w:rsidRPr="00274EA7">
        <w:rPr>
          <w:color w:val="333333"/>
          <w:sz w:val="26"/>
          <w:szCs w:val="26"/>
        </w:rPr>
        <w:t xml:space="preserve">Find our </w:t>
      </w:r>
      <w:r>
        <w:rPr>
          <w:color w:val="333333"/>
          <w:sz w:val="26"/>
          <w:szCs w:val="26"/>
        </w:rPr>
        <w:t xml:space="preserve">Piazza </w:t>
      </w:r>
      <w:r w:rsidRPr="00274EA7">
        <w:rPr>
          <w:color w:val="333333"/>
          <w:sz w:val="26"/>
          <w:szCs w:val="26"/>
        </w:rPr>
        <w:t>class page at:</w:t>
      </w:r>
      <w:r w:rsidRPr="00274EA7">
        <w:rPr>
          <w:rStyle w:val="apple-converted-space"/>
          <w:color w:val="333333"/>
          <w:sz w:val="26"/>
          <w:szCs w:val="26"/>
        </w:rPr>
        <w:t> </w:t>
      </w:r>
      <w:hyperlink r:id="rId22" w:history="1">
        <w:r w:rsidRPr="006A14FF">
          <w:rPr>
            <w:rStyle w:val="Hyperlink"/>
            <w:color w:val="0033CC"/>
            <w:sz w:val="26"/>
            <w:szCs w:val="26"/>
          </w:rPr>
          <w:t>https://piazza.com/luc/fall2015/math161/home</w:t>
        </w:r>
      </w:hyperlink>
    </w:p>
    <w:p w:rsidR="00EB56A5" w:rsidRDefault="00EB56A5" w:rsidP="00EB56A5">
      <w:pPr>
        <w:rPr>
          <w:rFonts w:ascii="Algerian" w:hAnsi="Algerian"/>
          <w:i/>
          <w:iCs/>
          <w:color w:val="990000"/>
          <w:sz w:val="26"/>
          <w:szCs w:val="26"/>
        </w:rPr>
      </w:pPr>
    </w:p>
    <w:p w:rsidR="00184FDA" w:rsidRDefault="00B41194" w:rsidP="00EB56A5">
      <w:pPr>
        <w:rPr>
          <w:rFonts w:ascii="Algerian" w:hAnsi="Algerian"/>
          <w:sz w:val="26"/>
          <w:szCs w:val="26"/>
        </w:rPr>
      </w:pPr>
      <w:r>
        <w:rPr>
          <w:rFonts w:ascii="Algerian" w:hAnsi="Algerian"/>
          <w:i/>
          <w:iCs/>
          <w:color w:val="990000"/>
          <w:sz w:val="26"/>
          <w:szCs w:val="26"/>
        </w:rPr>
        <w:t>Remarks:</w:t>
      </w:r>
      <w:r>
        <w:rPr>
          <w:rFonts w:ascii="Algerian" w:hAnsi="Algerian"/>
          <w:sz w:val="26"/>
          <w:szCs w:val="26"/>
        </w:rPr>
        <w:t xml:space="preserve"> </w:t>
      </w:r>
    </w:p>
    <w:p w:rsidR="0058296B" w:rsidRDefault="0058296B" w:rsidP="00A15630">
      <w:pPr>
        <w:rPr>
          <w:rFonts w:ascii="Algerian" w:hAnsi="Algerian"/>
          <w:sz w:val="26"/>
          <w:szCs w:val="26"/>
        </w:rPr>
      </w:pPr>
    </w:p>
    <w:p w:rsidR="00B41194" w:rsidRDefault="00B41194" w:rsidP="00111EF8">
      <w:pPr>
        <w:numPr>
          <w:ilvl w:val="0"/>
          <w:numId w:val="3"/>
        </w:numPr>
        <w:ind w:left="1152" w:hanging="432"/>
        <w:rPr>
          <w:sz w:val="27"/>
          <w:szCs w:val="27"/>
        </w:rPr>
      </w:pPr>
      <w:r w:rsidRPr="00B41194">
        <w:rPr>
          <w:sz w:val="27"/>
          <w:szCs w:val="27"/>
        </w:rPr>
        <w:t xml:space="preserve">Quizzes will be based </w:t>
      </w:r>
      <w:r w:rsidR="00BF261C">
        <w:rPr>
          <w:sz w:val="27"/>
          <w:szCs w:val="27"/>
        </w:rPr>
        <w:t>up</w:t>
      </w:r>
      <w:r w:rsidR="0072226C">
        <w:rPr>
          <w:sz w:val="27"/>
          <w:szCs w:val="27"/>
        </w:rPr>
        <w:t xml:space="preserve">on recent class discussion, </w:t>
      </w:r>
      <w:r w:rsidRPr="00B41194">
        <w:rPr>
          <w:sz w:val="27"/>
          <w:szCs w:val="27"/>
        </w:rPr>
        <w:t>recent homework</w:t>
      </w:r>
      <w:r w:rsidR="0072226C">
        <w:rPr>
          <w:sz w:val="27"/>
          <w:szCs w:val="27"/>
        </w:rPr>
        <w:t xml:space="preserve"> and, occasionally, assigned videos</w:t>
      </w:r>
      <w:r w:rsidRPr="00B41194">
        <w:rPr>
          <w:sz w:val="27"/>
          <w:szCs w:val="27"/>
        </w:rPr>
        <w:t>.  Each quiz will last about 2</w:t>
      </w:r>
      <w:r>
        <w:rPr>
          <w:sz w:val="27"/>
          <w:szCs w:val="27"/>
        </w:rPr>
        <w:t>0</w:t>
      </w:r>
      <w:r w:rsidRPr="00B41194">
        <w:rPr>
          <w:sz w:val="27"/>
          <w:szCs w:val="27"/>
        </w:rPr>
        <w:t xml:space="preserve"> minutes. There will be no make-up quizzes unless the student makes prior arrangements with the instructor. The </w:t>
      </w:r>
      <w:r w:rsidRPr="00B41194">
        <w:rPr>
          <w:i/>
          <w:sz w:val="27"/>
          <w:szCs w:val="27"/>
        </w:rPr>
        <w:t>lowest</w:t>
      </w:r>
      <w:r w:rsidR="00EE17DA">
        <w:rPr>
          <w:i/>
          <w:sz w:val="27"/>
          <w:szCs w:val="27"/>
        </w:rPr>
        <w:t xml:space="preserve"> </w:t>
      </w:r>
      <w:r w:rsidRPr="00B41194">
        <w:rPr>
          <w:sz w:val="27"/>
          <w:szCs w:val="27"/>
        </w:rPr>
        <w:t xml:space="preserve">of the </w:t>
      </w:r>
      <w:r w:rsidR="00580A43">
        <w:rPr>
          <w:sz w:val="27"/>
          <w:szCs w:val="27"/>
        </w:rPr>
        <w:t>ten</w:t>
      </w:r>
      <w:r w:rsidRPr="00B41194">
        <w:rPr>
          <w:sz w:val="27"/>
          <w:szCs w:val="27"/>
        </w:rPr>
        <w:t xml:space="preserve"> quiz grades will be dropped. </w:t>
      </w:r>
    </w:p>
    <w:p w:rsidR="00A15630" w:rsidRPr="00B41194" w:rsidRDefault="00A15630" w:rsidP="00A15630">
      <w:pPr>
        <w:ind w:left="720"/>
        <w:rPr>
          <w:sz w:val="27"/>
          <w:szCs w:val="27"/>
        </w:rPr>
      </w:pPr>
    </w:p>
    <w:p w:rsidR="00B41194" w:rsidRPr="00A15630" w:rsidRDefault="00B41194" w:rsidP="00111EF8">
      <w:pPr>
        <w:pStyle w:val="ListParagraph"/>
        <w:numPr>
          <w:ilvl w:val="0"/>
          <w:numId w:val="3"/>
        </w:numPr>
        <w:ind w:left="1152" w:hanging="432"/>
        <w:rPr>
          <w:sz w:val="27"/>
          <w:szCs w:val="27"/>
        </w:rPr>
      </w:pPr>
      <w:r w:rsidRPr="00A15630">
        <w:rPr>
          <w:sz w:val="27"/>
          <w:szCs w:val="27"/>
        </w:rPr>
        <w:t xml:space="preserve">The duration of each test is approximately </w:t>
      </w:r>
      <w:r w:rsidR="00D55AFF">
        <w:rPr>
          <w:sz w:val="27"/>
          <w:szCs w:val="27"/>
        </w:rPr>
        <w:t>one hour</w:t>
      </w:r>
      <w:r w:rsidRPr="00A15630">
        <w:rPr>
          <w:sz w:val="27"/>
          <w:szCs w:val="27"/>
        </w:rPr>
        <w:t>. Make-up tests will be given only for non-frivolous reasons. The student should make prior arrangements with the instructor, if at all possible.</w:t>
      </w:r>
      <w:r w:rsidR="00CC35F7" w:rsidRPr="00A15630">
        <w:rPr>
          <w:sz w:val="27"/>
          <w:szCs w:val="27"/>
        </w:rPr>
        <w:t xml:space="preserve">  The </w:t>
      </w:r>
      <w:r w:rsidR="00CC35F7" w:rsidRPr="00A15630">
        <w:rPr>
          <w:i/>
          <w:sz w:val="27"/>
          <w:szCs w:val="27"/>
        </w:rPr>
        <w:t xml:space="preserve">lowest </w:t>
      </w:r>
      <w:r w:rsidR="00CC35F7" w:rsidRPr="00A15630">
        <w:rPr>
          <w:sz w:val="27"/>
          <w:szCs w:val="27"/>
        </w:rPr>
        <w:t>of the five test grades will be dropped. </w:t>
      </w:r>
    </w:p>
    <w:p w:rsidR="00A15630" w:rsidRPr="00163339" w:rsidRDefault="00A15630" w:rsidP="00163339">
      <w:pPr>
        <w:rPr>
          <w:sz w:val="27"/>
          <w:szCs w:val="27"/>
        </w:rPr>
      </w:pPr>
    </w:p>
    <w:p w:rsidR="00B41194" w:rsidRPr="00163339" w:rsidRDefault="00B41194" w:rsidP="00163339">
      <w:pPr>
        <w:pStyle w:val="ListParagraph"/>
        <w:numPr>
          <w:ilvl w:val="0"/>
          <w:numId w:val="3"/>
        </w:numPr>
        <w:rPr>
          <w:sz w:val="27"/>
          <w:szCs w:val="27"/>
        </w:rPr>
      </w:pPr>
      <w:r w:rsidRPr="00163339">
        <w:rPr>
          <w:i/>
          <w:sz w:val="27"/>
          <w:szCs w:val="27"/>
        </w:rPr>
        <w:t>MyMathLab</w:t>
      </w:r>
      <w:r w:rsidRPr="00163339">
        <w:rPr>
          <w:sz w:val="27"/>
          <w:szCs w:val="27"/>
        </w:rPr>
        <w:t xml:space="preserve"> homework will be accepted beyond the posted deadline</w:t>
      </w:r>
      <w:r w:rsidR="00A80D2A">
        <w:rPr>
          <w:sz w:val="27"/>
          <w:szCs w:val="27"/>
        </w:rPr>
        <w:t xml:space="preserve"> but with a 25 % penalty</w:t>
      </w:r>
      <w:r w:rsidRPr="00163339">
        <w:rPr>
          <w:sz w:val="27"/>
          <w:szCs w:val="27"/>
        </w:rPr>
        <w:t>.</w:t>
      </w:r>
    </w:p>
    <w:p w:rsidR="00163339" w:rsidRPr="00163339" w:rsidRDefault="00163339" w:rsidP="00163339">
      <w:pPr>
        <w:pStyle w:val="ListParagraph"/>
        <w:ind w:left="1155"/>
        <w:rPr>
          <w:sz w:val="27"/>
          <w:szCs w:val="27"/>
        </w:rPr>
      </w:pPr>
    </w:p>
    <w:p w:rsidR="00B41194" w:rsidRPr="00B41194" w:rsidRDefault="00B41194" w:rsidP="00111EF8">
      <w:pPr>
        <w:ind w:left="1152" w:hanging="432"/>
        <w:rPr>
          <w:sz w:val="27"/>
          <w:szCs w:val="27"/>
        </w:rPr>
      </w:pPr>
      <w:r w:rsidRPr="00B41194">
        <w:rPr>
          <w:b/>
          <w:bCs/>
          <w:color w:val="0000FF"/>
          <w:sz w:val="27"/>
          <w:szCs w:val="27"/>
        </w:rPr>
        <w:t>4.</w:t>
      </w:r>
      <w:r w:rsidRPr="00B41194">
        <w:rPr>
          <w:sz w:val="27"/>
          <w:szCs w:val="27"/>
        </w:rPr>
        <w:t xml:space="preserve">    The </w:t>
      </w:r>
      <w:r w:rsidRPr="00B41194">
        <w:rPr>
          <w:i/>
          <w:iCs/>
          <w:sz w:val="27"/>
          <w:szCs w:val="27"/>
        </w:rPr>
        <w:t>minimum penalty</w:t>
      </w:r>
      <w:r w:rsidRPr="00B41194">
        <w:rPr>
          <w:sz w:val="27"/>
          <w:szCs w:val="27"/>
        </w:rPr>
        <w:t xml:space="preserve"> for cheating is failure in the course. A student who improperly aids another with a homework assignment, a test, </w:t>
      </w:r>
      <w:r>
        <w:rPr>
          <w:sz w:val="27"/>
          <w:szCs w:val="27"/>
        </w:rPr>
        <w:t xml:space="preserve">the essay, </w:t>
      </w:r>
      <w:r w:rsidRPr="00B41194">
        <w:rPr>
          <w:sz w:val="27"/>
          <w:szCs w:val="27"/>
        </w:rPr>
        <w:t xml:space="preserve">the final exam, or with a Mathematica lab is considered to be equally culpable.  If you receive help on an assignment from anyone other than the instructor (this includes another student, a TA, </w:t>
      </w:r>
      <w:r>
        <w:rPr>
          <w:sz w:val="27"/>
          <w:szCs w:val="27"/>
        </w:rPr>
        <w:t xml:space="preserve">a tutor, </w:t>
      </w:r>
      <w:r w:rsidRPr="00B41194">
        <w:rPr>
          <w:sz w:val="27"/>
          <w:szCs w:val="27"/>
        </w:rPr>
        <w:t xml:space="preserve">a family member, </w:t>
      </w:r>
      <w:r w:rsidR="00075860">
        <w:rPr>
          <w:sz w:val="27"/>
          <w:szCs w:val="27"/>
        </w:rPr>
        <w:t xml:space="preserve">website, </w:t>
      </w:r>
      <w:r w:rsidRPr="00B41194">
        <w:rPr>
          <w:sz w:val="27"/>
          <w:szCs w:val="27"/>
        </w:rPr>
        <w:t xml:space="preserve">or friend), you should </w:t>
      </w:r>
      <w:r w:rsidRPr="00B41194">
        <w:rPr>
          <w:i/>
          <w:sz w:val="27"/>
          <w:szCs w:val="27"/>
        </w:rPr>
        <w:t>acknowledge this fact</w:t>
      </w:r>
      <w:r w:rsidRPr="00B41194">
        <w:rPr>
          <w:sz w:val="27"/>
          <w:szCs w:val="27"/>
        </w:rPr>
        <w:t xml:space="preserve"> in a comment at the beginning of your homework or project.  Incidents of academic dishonesty will be reported to the appropriate Dean.</w:t>
      </w:r>
    </w:p>
    <w:p w:rsidR="0099097D" w:rsidRDefault="0099097D">
      <w:pPr>
        <w:ind w:left="720"/>
        <w:rPr>
          <w:sz w:val="27"/>
          <w:szCs w:val="27"/>
        </w:rPr>
      </w:pPr>
    </w:p>
    <w:p w:rsidR="003829E2" w:rsidRDefault="003829E2">
      <w:pPr>
        <w:ind w:left="720"/>
        <w:rPr>
          <w:sz w:val="27"/>
          <w:szCs w:val="27"/>
        </w:rPr>
      </w:pPr>
    </w:p>
    <w:p w:rsidR="0099097D" w:rsidRDefault="0099097D" w:rsidP="0068341F">
      <w:pPr>
        <w:ind w:left="1152" w:right="1152"/>
        <w:jc w:val="center"/>
        <w:rPr>
          <w:i/>
          <w:iCs/>
          <w:color w:val="FF0000"/>
          <w:sz w:val="27"/>
          <w:szCs w:val="27"/>
        </w:rPr>
      </w:pPr>
      <w:r>
        <w:rPr>
          <w:i/>
          <w:iCs/>
          <w:color w:val="FF0000"/>
          <w:sz w:val="27"/>
          <w:szCs w:val="27"/>
        </w:rPr>
        <w:t>The goal of intellectual education is not to know how to repeat or retain ready-made truths (a truth that is parroted is only a half-truth). It is in learning to master the truth by oneself at the risk of losing a lot of time and of going through all the round about ways that are inherent in real activity.</w:t>
      </w:r>
    </w:p>
    <w:p w:rsidR="0058296B" w:rsidRDefault="0058296B" w:rsidP="0058296B">
      <w:pPr>
        <w:ind w:left="288" w:right="144"/>
        <w:jc w:val="center"/>
        <w:rPr>
          <w:sz w:val="27"/>
          <w:szCs w:val="27"/>
        </w:rPr>
      </w:pPr>
    </w:p>
    <w:p w:rsidR="0099097D" w:rsidRDefault="0099097D" w:rsidP="0058296B">
      <w:pPr>
        <w:pStyle w:val="NormalWeb"/>
        <w:spacing w:before="0" w:beforeAutospacing="0" w:after="0" w:afterAutospacing="0"/>
        <w:ind w:left="288" w:right="144"/>
        <w:jc w:val="center"/>
        <w:rPr>
          <w:rStyle w:val="Hyperlink"/>
          <w:sz w:val="27"/>
          <w:szCs w:val="27"/>
        </w:rPr>
      </w:pPr>
      <w:r>
        <w:rPr>
          <w:sz w:val="27"/>
          <w:szCs w:val="27"/>
        </w:rPr>
        <w:t xml:space="preserve">-  </w:t>
      </w:r>
      <w:hyperlink r:id="rId23" w:history="1">
        <w:r>
          <w:rPr>
            <w:rStyle w:val="Hyperlink"/>
            <w:sz w:val="27"/>
            <w:szCs w:val="27"/>
          </w:rPr>
          <w:t>Jean Piaget</w:t>
        </w:r>
      </w:hyperlink>
    </w:p>
    <w:p w:rsidR="00D55AFF" w:rsidRDefault="00D55AFF" w:rsidP="0058296B">
      <w:pPr>
        <w:pStyle w:val="NormalWeb"/>
        <w:spacing w:before="0" w:beforeAutospacing="0" w:after="0" w:afterAutospacing="0"/>
        <w:ind w:left="288" w:right="144"/>
        <w:jc w:val="center"/>
        <w:rPr>
          <w:rStyle w:val="Hyperlink"/>
          <w:sz w:val="27"/>
          <w:szCs w:val="27"/>
        </w:rPr>
      </w:pPr>
    </w:p>
    <w:p w:rsidR="0099097D" w:rsidRPr="0058296B" w:rsidRDefault="008131D7" w:rsidP="005B2F3A">
      <w:pPr>
        <w:pStyle w:val="NormalWeb"/>
        <w:jc w:val="center"/>
        <w:rPr>
          <w:rFonts w:ascii="Algerian" w:hAnsi="Algerian"/>
          <w:sz w:val="16"/>
          <w:szCs w:val="16"/>
        </w:rPr>
      </w:pPr>
      <w:hyperlink r:id="rId24" w:history="1">
        <w:r w:rsidR="0099097D" w:rsidRPr="0058296B">
          <w:rPr>
            <w:rStyle w:val="Hyperlink"/>
            <w:rFonts w:ascii="Algerian" w:hAnsi="Algerian"/>
            <w:sz w:val="16"/>
            <w:szCs w:val="16"/>
          </w:rPr>
          <w:t>Course Home Page</w:t>
        </w:r>
      </w:hyperlink>
      <w:r w:rsidR="0099097D" w:rsidRPr="0058296B">
        <w:rPr>
          <w:rFonts w:ascii="Algerian" w:hAnsi="Algerian"/>
          <w:sz w:val="16"/>
          <w:szCs w:val="16"/>
        </w:rPr>
        <w:t xml:space="preserve">            </w:t>
      </w:r>
      <w:hyperlink r:id="rId25" w:history="1">
        <w:r w:rsidR="0099097D" w:rsidRPr="0058296B">
          <w:rPr>
            <w:rStyle w:val="Hyperlink"/>
            <w:rFonts w:ascii="Algerian" w:hAnsi="Algerian"/>
            <w:sz w:val="16"/>
            <w:szCs w:val="16"/>
          </w:rPr>
          <w:t>Department Home Page</w:t>
        </w:r>
      </w:hyperlink>
      <w:r w:rsidR="0099097D" w:rsidRPr="0058296B">
        <w:rPr>
          <w:rFonts w:ascii="Algerian" w:hAnsi="Algerian"/>
          <w:sz w:val="16"/>
          <w:szCs w:val="16"/>
        </w:rPr>
        <w:t xml:space="preserve">          </w:t>
      </w:r>
      <w:hyperlink r:id="rId26" w:history="1">
        <w:r w:rsidR="0099097D" w:rsidRPr="0058296B">
          <w:rPr>
            <w:rStyle w:val="Hyperlink"/>
            <w:rFonts w:ascii="Algerian" w:hAnsi="Algerian"/>
            <w:sz w:val="16"/>
            <w:szCs w:val="16"/>
          </w:rPr>
          <w:t>Loyola Home Page</w:t>
        </w:r>
      </w:hyperlink>
    </w:p>
    <w:sectPr w:rsidR="0099097D" w:rsidRPr="0058296B" w:rsidSect="00340F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637"/>
    <w:multiLevelType w:val="hybridMultilevel"/>
    <w:tmpl w:val="7C0A12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112D1E7E"/>
    <w:multiLevelType w:val="hybridMultilevel"/>
    <w:tmpl w:val="9016013E"/>
    <w:lvl w:ilvl="0" w:tplc="1E72500A">
      <w:start w:val="1"/>
      <w:numFmt w:val="decimal"/>
      <w:lvlText w:val="%1."/>
      <w:lvlJc w:val="left"/>
      <w:pPr>
        <w:tabs>
          <w:tab w:val="num" w:pos="1155"/>
        </w:tabs>
        <w:ind w:left="1155" w:hanging="435"/>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7B496115"/>
    <w:multiLevelType w:val="hybridMultilevel"/>
    <w:tmpl w:val="50E49570"/>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 w15:restartNumberingAfterBreak="0">
    <w:nsid w:val="7F3C6E71"/>
    <w:multiLevelType w:val="hybridMultilevel"/>
    <w:tmpl w:val="ED72F49C"/>
    <w:lvl w:ilvl="0" w:tplc="8460E904">
      <w:start w:val="1"/>
      <w:numFmt w:val="bullet"/>
      <w:lvlText w:val=""/>
      <w:lvlJc w:val="left"/>
      <w:pPr>
        <w:tabs>
          <w:tab w:val="num" w:pos="1800"/>
        </w:tabs>
        <w:ind w:left="1800" w:hanging="360"/>
      </w:pPr>
      <w:rPr>
        <w:rFonts w:ascii="Wingdings" w:hAnsi="Wingdings"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9B"/>
    <w:rsid w:val="0006586F"/>
    <w:rsid w:val="0006673F"/>
    <w:rsid w:val="00075860"/>
    <w:rsid w:val="0008026C"/>
    <w:rsid w:val="00087887"/>
    <w:rsid w:val="00092748"/>
    <w:rsid w:val="000A7139"/>
    <w:rsid w:val="00111EF8"/>
    <w:rsid w:val="00137B63"/>
    <w:rsid w:val="00143066"/>
    <w:rsid w:val="00163339"/>
    <w:rsid w:val="00184FDA"/>
    <w:rsid w:val="00197ACD"/>
    <w:rsid w:val="00210669"/>
    <w:rsid w:val="00271A04"/>
    <w:rsid w:val="00274EA7"/>
    <w:rsid w:val="002D709C"/>
    <w:rsid w:val="002E3F53"/>
    <w:rsid w:val="0030368D"/>
    <w:rsid w:val="00320391"/>
    <w:rsid w:val="00331DB0"/>
    <w:rsid w:val="00336835"/>
    <w:rsid w:val="00340F8A"/>
    <w:rsid w:val="00372CD7"/>
    <w:rsid w:val="003829E2"/>
    <w:rsid w:val="003F3780"/>
    <w:rsid w:val="00400C8B"/>
    <w:rsid w:val="0040316B"/>
    <w:rsid w:val="00411A42"/>
    <w:rsid w:val="00413B1A"/>
    <w:rsid w:val="00487589"/>
    <w:rsid w:val="00572A6E"/>
    <w:rsid w:val="00580A43"/>
    <w:rsid w:val="0058296B"/>
    <w:rsid w:val="00590ACB"/>
    <w:rsid w:val="005928ED"/>
    <w:rsid w:val="005B2F3A"/>
    <w:rsid w:val="005C75D2"/>
    <w:rsid w:val="005D791B"/>
    <w:rsid w:val="005E4B2D"/>
    <w:rsid w:val="006061C7"/>
    <w:rsid w:val="006741F7"/>
    <w:rsid w:val="0068341F"/>
    <w:rsid w:val="006A14FF"/>
    <w:rsid w:val="006B6CE6"/>
    <w:rsid w:val="006F1A9B"/>
    <w:rsid w:val="0072226C"/>
    <w:rsid w:val="00757A04"/>
    <w:rsid w:val="0077734A"/>
    <w:rsid w:val="007C0C2C"/>
    <w:rsid w:val="008131D7"/>
    <w:rsid w:val="0083120E"/>
    <w:rsid w:val="00832272"/>
    <w:rsid w:val="008357BC"/>
    <w:rsid w:val="008377D3"/>
    <w:rsid w:val="00845D7D"/>
    <w:rsid w:val="008B67C4"/>
    <w:rsid w:val="00933946"/>
    <w:rsid w:val="0093683A"/>
    <w:rsid w:val="00961953"/>
    <w:rsid w:val="009722C8"/>
    <w:rsid w:val="0099097D"/>
    <w:rsid w:val="009A3112"/>
    <w:rsid w:val="009B3842"/>
    <w:rsid w:val="00A122D9"/>
    <w:rsid w:val="00A15630"/>
    <w:rsid w:val="00A80D2A"/>
    <w:rsid w:val="00B41194"/>
    <w:rsid w:val="00B55150"/>
    <w:rsid w:val="00B80402"/>
    <w:rsid w:val="00BC47E8"/>
    <w:rsid w:val="00BF261C"/>
    <w:rsid w:val="00C02553"/>
    <w:rsid w:val="00C07B78"/>
    <w:rsid w:val="00C145C3"/>
    <w:rsid w:val="00C31FED"/>
    <w:rsid w:val="00CC0586"/>
    <w:rsid w:val="00CC35F7"/>
    <w:rsid w:val="00D2771F"/>
    <w:rsid w:val="00D27D54"/>
    <w:rsid w:val="00D55AFF"/>
    <w:rsid w:val="00E56BE5"/>
    <w:rsid w:val="00EA0127"/>
    <w:rsid w:val="00EB56A5"/>
    <w:rsid w:val="00EC3E99"/>
    <w:rsid w:val="00ED69E5"/>
    <w:rsid w:val="00EE17DA"/>
    <w:rsid w:val="00F727BC"/>
    <w:rsid w:val="00FE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B36E03-FF31-4D4A-B45E-EBE0AC305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F8A"/>
    <w:rPr>
      <w:rFonts w:eastAsia="Times New Roman"/>
      <w:color w:val="000000"/>
      <w:sz w:val="24"/>
      <w:szCs w:val="24"/>
      <w:lang w:eastAsia="zh-CN"/>
    </w:rPr>
  </w:style>
  <w:style w:type="paragraph" w:styleId="Heading2">
    <w:name w:val="heading 2"/>
    <w:basedOn w:val="Normal"/>
    <w:qFormat/>
    <w:rsid w:val="00340F8A"/>
    <w:pPr>
      <w:spacing w:before="100" w:beforeAutospacing="1" w:after="100" w:afterAutospacing="1"/>
      <w:outlineLvl w:val="1"/>
    </w:pPr>
    <w:rPr>
      <w:rFonts w:eastAsia="SimSu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0F8A"/>
    <w:rPr>
      <w:color w:val="0000EE"/>
      <w:u w:val="single"/>
    </w:rPr>
  </w:style>
  <w:style w:type="character" w:styleId="FollowedHyperlink">
    <w:name w:val="FollowedHyperlink"/>
    <w:rsid w:val="00340F8A"/>
    <w:rPr>
      <w:color w:val="551A8B"/>
      <w:u w:val="single"/>
    </w:rPr>
  </w:style>
  <w:style w:type="paragraph" w:styleId="NormalWeb">
    <w:name w:val="Normal (Web)"/>
    <w:basedOn w:val="Normal"/>
    <w:rsid w:val="00340F8A"/>
    <w:pPr>
      <w:spacing w:before="100" w:beforeAutospacing="1" w:after="100" w:afterAutospacing="1"/>
    </w:pPr>
  </w:style>
  <w:style w:type="character" w:styleId="Emphasis">
    <w:name w:val="Emphasis"/>
    <w:qFormat/>
    <w:rsid w:val="00340F8A"/>
    <w:rPr>
      <w:i/>
      <w:iCs/>
    </w:rPr>
  </w:style>
  <w:style w:type="table" w:styleId="TableGrid">
    <w:name w:val="Table Grid"/>
    <w:basedOn w:val="TableNormal"/>
    <w:rsid w:val="0057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630"/>
    <w:pPr>
      <w:ind w:left="720"/>
      <w:contextualSpacing/>
    </w:pPr>
  </w:style>
  <w:style w:type="paragraph" w:customStyle="1" w:styleId="bottommargin">
    <w:name w:val="bottom_margin"/>
    <w:basedOn w:val="Normal"/>
    <w:rsid w:val="00274EA7"/>
    <w:pPr>
      <w:spacing w:before="100" w:beforeAutospacing="1" w:after="100" w:afterAutospacing="1"/>
    </w:pPr>
    <w:rPr>
      <w:color w:val="auto"/>
      <w:lang w:eastAsia="en-US"/>
    </w:rPr>
  </w:style>
  <w:style w:type="character" w:customStyle="1" w:styleId="apple-converted-space">
    <w:name w:val="apple-converted-space"/>
    <w:basedOn w:val="DefaultParagraphFont"/>
    <w:rsid w:val="00274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80173">
      <w:bodyDiv w:val="1"/>
      <w:marLeft w:val="0"/>
      <w:marRight w:val="0"/>
      <w:marTop w:val="0"/>
      <w:marBottom w:val="0"/>
      <w:divBdr>
        <w:top w:val="none" w:sz="0" w:space="0" w:color="auto"/>
        <w:left w:val="none" w:sz="0" w:space="0" w:color="auto"/>
        <w:bottom w:val="none" w:sz="0" w:space="0" w:color="auto"/>
        <w:right w:val="none" w:sz="0" w:space="0" w:color="auto"/>
      </w:divBdr>
    </w:div>
    <w:div w:id="1960801124">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alesk@luc.edu" TargetMode="External"/><Relationship Id="rId13" Type="http://schemas.openxmlformats.org/officeDocument/2006/relationships/hyperlink" Target="http://www.luc.edu/tutoring/" TargetMode="External"/><Relationship Id="rId18" Type="http://schemas.openxmlformats.org/officeDocument/2006/relationships/image" Target="media/image4.gif"/><Relationship Id="rId26" Type="http://schemas.openxmlformats.org/officeDocument/2006/relationships/hyperlink" Target="http://www.luc.edu/" TargetMode="External"/><Relationship Id="rId3" Type="http://schemas.openxmlformats.org/officeDocument/2006/relationships/settings" Target="settings.xml"/><Relationship Id="rId21" Type="http://schemas.openxmlformats.org/officeDocument/2006/relationships/hyperlink" Target="http://luc.edu/academics/schedules/fall/academic_calendar.shtml" TargetMode="External"/><Relationship Id="rId7" Type="http://schemas.openxmlformats.org/officeDocument/2006/relationships/hyperlink" Target="http://www.wolfram.com/products/mathematica/index.html" TargetMode="External"/><Relationship Id="rId12" Type="http://schemas.openxmlformats.org/officeDocument/2006/relationships/hyperlink" Target="http://www.mymathlab.com" TargetMode="External"/><Relationship Id="rId17" Type="http://schemas.openxmlformats.org/officeDocument/2006/relationships/image" Target="media/image3.gif"/><Relationship Id="rId25" Type="http://schemas.openxmlformats.org/officeDocument/2006/relationships/hyperlink" Target="http://www.math.luc.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th.luc.edu/~ajs/officehours.pdf" TargetMode="External"/><Relationship Id="rId24" Type="http://schemas.openxmlformats.org/officeDocument/2006/relationships/hyperlink" Target="http://www.math.luc.edu/~ajs/courses/161fall2015/index.pdf" TargetMode="External"/><Relationship Id="rId5" Type="http://schemas.openxmlformats.org/officeDocument/2006/relationships/hyperlink" Target="http://www.luc.edu/math/academics/courses/math161/" TargetMode="External"/><Relationship Id="rId15" Type="http://schemas.openxmlformats.org/officeDocument/2006/relationships/hyperlink" Target="http://www.luc.edu/tutoring" TargetMode="External"/><Relationship Id="rId23" Type="http://schemas.openxmlformats.org/officeDocument/2006/relationships/hyperlink" Target="http://www.piaget.org/aboutPiaget.html" TargetMode="External"/><Relationship Id="rId28" Type="http://schemas.openxmlformats.org/officeDocument/2006/relationships/theme" Target="theme/theme1.xml"/><Relationship Id="rId10" Type="http://schemas.openxmlformats.org/officeDocument/2006/relationships/hyperlink" Target="http://www.math.luc.edu/~ajs/courses/161fall2015/index.pdf"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mailto:alan.saleski@gmail.com" TargetMode="External"/><Relationship Id="rId14" Type="http://schemas.openxmlformats.org/officeDocument/2006/relationships/hyperlink" Target="http://www.luc.edu/tutoring" TargetMode="External"/><Relationship Id="rId22" Type="http://schemas.openxmlformats.org/officeDocument/2006/relationships/hyperlink" Target="https://piazza.com/class/icux2cicxv71sg?cid=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Ground Rules: MATH 161</vt:lpstr>
    </vt:vector>
  </TitlesOfParts>
  <Company>Loyola University Chicago</Company>
  <LinksUpToDate>false</LinksUpToDate>
  <CharactersWithSpaces>5895</CharactersWithSpaces>
  <SharedDoc>false</SharedDoc>
  <HLinks>
    <vt:vector size="90" baseType="variant">
      <vt:variant>
        <vt:i4>3407983</vt:i4>
      </vt:variant>
      <vt:variant>
        <vt:i4>45</vt:i4>
      </vt:variant>
      <vt:variant>
        <vt:i4>0</vt:i4>
      </vt:variant>
      <vt:variant>
        <vt:i4>5</vt:i4>
      </vt:variant>
      <vt:variant>
        <vt:lpwstr>http://www.luc.edu/</vt:lpwstr>
      </vt:variant>
      <vt:variant>
        <vt:lpwstr/>
      </vt:variant>
      <vt:variant>
        <vt:i4>786502</vt:i4>
      </vt:variant>
      <vt:variant>
        <vt:i4>42</vt:i4>
      </vt:variant>
      <vt:variant>
        <vt:i4>0</vt:i4>
      </vt:variant>
      <vt:variant>
        <vt:i4>5</vt:i4>
      </vt:variant>
      <vt:variant>
        <vt:lpwstr>http://www.math.luc.edu/</vt:lpwstr>
      </vt:variant>
      <vt:variant>
        <vt:lpwstr/>
      </vt:variant>
      <vt:variant>
        <vt:i4>1179674</vt:i4>
      </vt:variant>
      <vt:variant>
        <vt:i4>39</vt:i4>
      </vt:variant>
      <vt:variant>
        <vt:i4>0</vt:i4>
      </vt:variant>
      <vt:variant>
        <vt:i4>5</vt:i4>
      </vt:variant>
      <vt:variant>
        <vt:lpwstr>http://www.math.luc.edu/~ajs/courses/161summer2010/index.htm</vt:lpwstr>
      </vt:variant>
      <vt:variant>
        <vt:lpwstr/>
      </vt:variant>
      <vt:variant>
        <vt:i4>7929895</vt:i4>
      </vt:variant>
      <vt:variant>
        <vt:i4>33</vt:i4>
      </vt:variant>
      <vt:variant>
        <vt:i4>0</vt:i4>
      </vt:variant>
      <vt:variant>
        <vt:i4>5</vt:i4>
      </vt:variant>
      <vt:variant>
        <vt:lpwstr>http://www.piaget.org/aboutPiaget.html</vt:lpwstr>
      </vt:variant>
      <vt:variant>
        <vt:lpwstr/>
      </vt:variant>
      <vt:variant>
        <vt:i4>7471214</vt:i4>
      </vt:variant>
      <vt:variant>
        <vt:i4>30</vt:i4>
      </vt:variant>
      <vt:variant>
        <vt:i4>0</vt:i4>
      </vt:variant>
      <vt:variant>
        <vt:i4>5</vt:i4>
      </vt:variant>
      <vt:variant>
        <vt:lpwstr>http://www.luc.edu/academics/schedules/summer/academic_calendar_10.shtml</vt:lpwstr>
      </vt:variant>
      <vt:variant>
        <vt:lpwstr/>
      </vt:variant>
      <vt:variant>
        <vt:i4>2031696</vt:i4>
      </vt:variant>
      <vt:variant>
        <vt:i4>27</vt:i4>
      </vt:variant>
      <vt:variant>
        <vt:i4>0</vt:i4>
      </vt:variant>
      <vt:variant>
        <vt:i4>5</vt:i4>
      </vt:variant>
      <vt:variant>
        <vt:lpwstr>http://www.math.luc.edu/~ajs/officehours.html</vt:lpwstr>
      </vt:variant>
      <vt:variant>
        <vt:lpwstr/>
      </vt:variant>
      <vt:variant>
        <vt:i4>6422628</vt:i4>
      </vt:variant>
      <vt:variant>
        <vt:i4>24</vt:i4>
      </vt:variant>
      <vt:variant>
        <vt:i4>0</vt:i4>
      </vt:variant>
      <vt:variant>
        <vt:i4>5</vt:i4>
      </vt:variant>
      <vt:variant>
        <vt:lpwstr>http://www.math.luc.edu/~ajs/courses/161summer2010/</vt:lpwstr>
      </vt:variant>
      <vt:variant>
        <vt:lpwstr/>
      </vt:variant>
      <vt:variant>
        <vt:i4>2490436</vt:i4>
      </vt:variant>
      <vt:variant>
        <vt:i4>21</vt:i4>
      </vt:variant>
      <vt:variant>
        <vt:i4>0</vt:i4>
      </vt:variant>
      <vt:variant>
        <vt:i4>5</vt:i4>
      </vt:variant>
      <vt:variant>
        <vt:lpwstr>mailto:alan.saleski@gmail.com</vt:lpwstr>
      </vt:variant>
      <vt:variant>
        <vt:lpwstr/>
      </vt:variant>
      <vt:variant>
        <vt:i4>7536729</vt:i4>
      </vt:variant>
      <vt:variant>
        <vt:i4>18</vt:i4>
      </vt:variant>
      <vt:variant>
        <vt:i4>0</vt:i4>
      </vt:variant>
      <vt:variant>
        <vt:i4>5</vt:i4>
      </vt:variant>
      <vt:variant>
        <vt:lpwstr>mailto:asalesk@luc.edu</vt:lpwstr>
      </vt:variant>
      <vt:variant>
        <vt:lpwstr/>
      </vt:variant>
      <vt:variant>
        <vt:i4>7077915</vt:i4>
      </vt:variant>
      <vt:variant>
        <vt:i4>15</vt:i4>
      </vt:variant>
      <vt:variant>
        <vt:i4>0</vt:i4>
      </vt:variant>
      <vt:variant>
        <vt:i4>5</vt:i4>
      </vt:variant>
      <vt:variant>
        <vt:lpwstr>http://www.luc.edu/about/pdfs/about/pdfs/lsc_may09.pdf</vt:lpwstr>
      </vt:variant>
      <vt:variant>
        <vt:lpwstr/>
      </vt:variant>
      <vt:variant>
        <vt:i4>7405621</vt:i4>
      </vt:variant>
      <vt:variant>
        <vt:i4>12</vt:i4>
      </vt:variant>
      <vt:variant>
        <vt:i4>0</vt:i4>
      </vt:variant>
      <vt:variant>
        <vt:i4>5</vt:i4>
      </vt:variant>
      <vt:variant>
        <vt:lpwstr>http://www.wolfram.com/products/mathematica/index.html</vt:lpwstr>
      </vt:variant>
      <vt:variant>
        <vt:lpwstr/>
      </vt:variant>
      <vt:variant>
        <vt:i4>3670068</vt:i4>
      </vt:variant>
      <vt:variant>
        <vt:i4>9</vt:i4>
      </vt:variant>
      <vt:variant>
        <vt:i4>0</vt:i4>
      </vt:variant>
      <vt:variant>
        <vt:i4>5</vt:i4>
      </vt:variant>
      <vt:variant>
        <vt:lpwstr>http://education.ti.com/us/product/tech/84p/features/features.html</vt:lpwstr>
      </vt:variant>
      <vt:variant>
        <vt:lpwstr/>
      </vt:variant>
      <vt:variant>
        <vt:i4>4128820</vt:i4>
      </vt:variant>
      <vt:variant>
        <vt:i4>6</vt:i4>
      </vt:variant>
      <vt:variant>
        <vt:i4>0</vt:i4>
      </vt:variant>
      <vt:variant>
        <vt:i4>5</vt:i4>
      </vt:variant>
      <vt:variant>
        <vt:lpwstr>http://education.ti.com/us/product/tech/83p/features/features.html</vt:lpwstr>
      </vt:variant>
      <vt:variant>
        <vt:lpwstr/>
      </vt:variant>
      <vt:variant>
        <vt:i4>589890</vt:i4>
      </vt:variant>
      <vt:variant>
        <vt:i4>0</vt:i4>
      </vt:variant>
      <vt:variant>
        <vt:i4>0</vt:i4>
      </vt:variant>
      <vt:variant>
        <vt:i4>5</vt:i4>
      </vt:variant>
      <vt:variant>
        <vt:lpwstr>http://www.luc.edu/math/Math161syll.shtml</vt:lpwstr>
      </vt:variant>
      <vt:variant>
        <vt:lpwstr/>
      </vt:variant>
      <vt:variant>
        <vt:i4>92</vt:i4>
      </vt:variant>
      <vt:variant>
        <vt:i4>2272</vt:i4>
      </vt:variant>
      <vt:variant>
        <vt:i4>1025</vt:i4>
      </vt:variant>
      <vt:variant>
        <vt:i4>1</vt:i4>
      </vt:variant>
      <vt:variant>
        <vt:lpwstr>http://www.math.luc.edu/~ajs/courses/161summer2005/appess3%5b1%5d%5b1%5d.gif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MATH 161</dc:title>
  <dc:creator>ajs</dc:creator>
  <cp:lastModifiedBy>Saleski, Alan</cp:lastModifiedBy>
  <cp:revision>7</cp:revision>
  <cp:lastPrinted>2014-05-18T20:07:00Z</cp:lastPrinted>
  <dcterms:created xsi:type="dcterms:W3CDTF">2015-08-17T20:27:00Z</dcterms:created>
  <dcterms:modified xsi:type="dcterms:W3CDTF">2015-09-06T19:23:00Z</dcterms:modified>
</cp:coreProperties>
</file>