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9E" w:rsidRPr="00F434CC" w:rsidRDefault="00151EC9" w:rsidP="00F434CC">
      <w:pPr>
        <w:spacing w:after="174" w:line="259" w:lineRule="auto"/>
        <w:ind w:left="0" w:right="168" w:firstLine="0"/>
        <w:jc w:val="center"/>
        <w:rPr>
          <w:b/>
        </w:rPr>
      </w:pPr>
      <w:r>
        <w:rPr>
          <w:b/>
        </w:rPr>
        <w:t xml:space="preserve">Math </w:t>
      </w:r>
      <w:bookmarkStart w:id="0" w:name="_GoBack"/>
      <w:bookmarkEnd w:id="0"/>
      <w:r>
        <w:rPr>
          <w:b/>
        </w:rPr>
        <w:t>161 -</w:t>
      </w:r>
      <w:r w:rsidR="00F434CC">
        <w:rPr>
          <w:b/>
        </w:rPr>
        <w:t xml:space="preserve">   </w:t>
      </w:r>
      <w:r>
        <w:rPr>
          <w:b/>
        </w:rPr>
        <w:t>Team Homework Assignment #5, Fall 2015</w:t>
      </w:r>
    </w:p>
    <w:p w:rsidR="0030139E" w:rsidRDefault="00151EC9" w:rsidP="009A066D">
      <w:pPr>
        <w:numPr>
          <w:ilvl w:val="0"/>
          <w:numId w:val="1"/>
        </w:numPr>
        <w:spacing w:after="156"/>
        <w:ind w:hanging="199"/>
      </w:pPr>
      <w:r>
        <w:rPr>
          <w:b/>
        </w:rPr>
        <w:t xml:space="preserve">Due Date: </w:t>
      </w:r>
      <w:r>
        <w:t>November 5 or 6</w:t>
      </w:r>
    </w:p>
    <w:p w:rsidR="0030139E" w:rsidRDefault="00151EC9">
      <w:pPr>
        <w:numPr>
          <w:ilvl w:val="0"/>
          <w:numId w:val="1"/>
        </w:numPr>
        <w:spacing w:after="155"/>
        <w:ind w:hanging="199"/>
      </w:pPr>
      <w:r>
        <w:t>D</w:t>
      </w:r>
      <w:r>
        <w:t>o not forget to rotate roles and include a reporter’</w:t>
      </w:r>
      <w:r>
        <w:t>s page each week.</w:t>
      </w:r>
    </w:p>
    <w:p w:rsidR="0030139E" w:rsidRDefault="00151EC9">
      <w:pPr>
        <w:numPr>
          <w:ilvl w:val="0"/>
          <w:numId w:val="1"/>
        </w:numPr>
        <w:ind w:hanging="199"/>
      </w:pPr>
      <w:r>
        <w:t>Show ALL your work.</w:t>
      </w:r>
    </w:p>
    <w:p w:rsidR="0030139E" w:rsidRDefault="00151EC9">
      <w:pPr>
        <w:spacing w:after="381" w:line="259" w:lineRule="auto"/>
        <w:ind w:left="-243" w:firstLine="0"/>
        <w:jc w:val="left"/>
      </w:pPr>
      <w:r>
        <w:rPr>
          <w:noProof/>
        </w:rPr>
        <w:drawing>
          <wp:inline distT="0" distB="0" distL="0" distR="0">
            <wp:extent cx="6128004" cy="6096"/>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5"/>
                    <a:stretch>
                      <a:fillRect/>
                    </a:stretch>
                  </pic:blipFill>
                  <pic:spPr>
                    <a:xfrm flipV="1">
                      <a:off x="0" y="0"/>
                      <a:ext cx="6128004" cy="6096"/>
                    </a:xfrm>
                    <a:prstGeom prst="rect">
                      <a:avLst/>
                    </a:prstGeom>
                  </pic:spPr>
                </pic:pic>
              </a:graphicData>
            </a:graphic>
          </wp:inline>
        </w:drawing>
      </w:r>
    </w:p>
    <w:p w:rsidR="0030139E" w:rsidRPr="00D351F6" w:rsidRDefault="00151EC9">
      <w:pPr>
        <w:numPr>
          <w:ilvl w:val="0"/>
          <w:numId w:val="2"/>
        </w:numPr>
        <w:spacing w:after="33"/>
        <w:ind w:hanging="341"/>
        <w:rPr>
          <w:rFonts w:ascii="Times New Roman" w:hAnsi="Times New Roman" w:cs="Times New Roman"/>
          <w:sz w:val="24"/>
          <w:szCs w:val="24"/>
        </w:rPr>
      </w:pPr>
      <w:r w:rsidRPr="00D351F6">
        <w:rPr>
          <w:rFonts w:ascii="Times New Roman" w:hAnsi="Times New Roman" w:cs="Times New Roman"/>
          <w:sz w:val="24"/>
          <w:szCs w:val="24"/>
        </w:rPr>
        <w:t xml:space="preserve">The city of Srebmun Foyoj sits next to a sea of lava, and the city’s citizens rely on this lava to keep them hydrated. There is an organization called Efilsi Aval whose job it is to control the amount of lava in the </w:t>
      </w:r>
      <w:r w:rsidRPr="00D351F6">
        <w:rPr>
          <w:rFonts w:ascii="Times New Roman" w:hAnsi="Times New Roman" w:cs="Times New Roman"/>
          <w:sz w:val="24"/>
          <w:szCs w:val="24"/>
        </w:rPr>
        <w:t xml:space="preserve">sea, and the lava level is a function of the annual budget of this organization. The table below shows the level </w:t>
      </w:r>
      <w:r w:rsidRPr="00D351F6">
        <w:rPr>
          <w:rFonts w:ascii="Times New Roman" w:hAnsi="Times New Roman" w:cs="Times New Roman"/>
          <w:i/>
          <w:sz w:val="24"/>
          <w:szCs w:val="24"/>
        </w:rPr>
        <w:t>ℓ</w:t>
      </w:r>
      <w:r w:rsidRPr="00D351F6">
        <w:rPr>
          <w:rFonts w:ascii="Times New Roman" w:hAnsi="Times New Roman" w:cs="Times New Roman"/>
          <w:sz w:val="24"/>
          <w:szCs w:val="24"/>
        </w:rPr>
        <w:t>(</w:t>
      </w:r>
      <w:r w:rsidRPr="00D351F6">
        <w:rPr>
          <w:rFonts w:ascii="Times New Roman" w:hAnsi="Times New Roman" w:cs="Times New Roman"/>
          <w:i/>
          <w:sz w:val="24"/>
          <w:szCs w:val="24"/>
        </w:rPr>
        <w:t>b</w:t>
      </w:r>
      <w:r w:rsidRPr="00D351F6">
        <w:rPr>
          <w:rFonts w:ascii="Times New Roman" w:hAnsi="Times New Roman" w:cs="Times New Roman"/>
          <w:sz w:val="24"/>
          <w:szCs w:val="24"/>
        </w:rPr>
        <w:t xml:space="preserve">) of the lava sea, in kilometers above a predetermined baseline level (PBL), for certain values of Aval’s annual budget </w:t>
      </w:r>
      <w:r w:rsidRPr="00D351F6">
        <w:rPr>
          <w:rFonts w:ascii="Times New Roman" w:hAnsi="Times New Roman" w:cs="Times New Roman"/>
          <w:i/>
          <w:sz w:val="24"/>
          <w:szCs w:val="24"/>
        </w:rPr>
        <w:t>b</w:t>
      </w:r>
      <w:r w:rsidRPr="00D351F6">
        <w:rPr>
          <w:rFonts w:ascii="Times New Roman" w:hAnsi="Times New Roman" w:cs="Times New Roman"/>
          <w:sz w:val="24"/>
          <w:szCs w:val="24"/>
        </w:rPr>
        <w:t>, in millions of do</w:t>
      </w:r>
      <w:r w:rsidRPr="00D351F6">
        <w:rPr>
          <w:rFonts w:ascii="Times New Roman" w:hAnsi="Times New Roman" w:cs="Times New Roman"/>
          <w:sz w:val="24"/>
          <w:szCs w:val="24"/>
        </w:rPr>
        <w:t xml:space="preserve">llars (negative values of </w:t>
      </w:r>
      <w:r w:rsidRPr="00D351F6">
        <w:rPr>
          <w:rFonts w:ascii="Times New Roman" w:hAnsi="Times New Roman" w:cs="Times New Roman"/>
          <w:i/>
          <w:sz w:val="24"/>
          <w:szCs w:val="24"/>
        </w:rPr>
        <w:t xml:space="preserve">b </w:t>
      </w:r>
      <w:r w:rsidRPr="00D351F6">
        <w:rPr>
          <w:rFonts w:ascii="Times New Roman" w:hAnsi="Times New Roman" w:cs="Times New Roman"/>
          <w:sz w:val="24"/>
          <w:szCs w:val="24"/>
        </w:rPr>
        <w:t xml:space="preserve">correspond to a budget deficit for Aval). Assume that </w:t>
      </w:r>
      <w:r w:rsidRPr="00D351F6">
        <w:rPr>
          <w:rFonts w:ascii="Times New Roman" w:hAnsi="Times New Roman" w:cs="Times New Roman"/>
          <w:i/>
          <w:sz w:val="24"/>
          <w:szCs w:val="24"/>
        </w:rPr>
        <w:t xml:space="preserve">ℓ </w:t>
      </w:r>
      <w:r w:rsidRPr="00D351F6">
        <w:rPr>
          <w:rFonts w:ascii="Times New Roman" w:hAnsi="Times New Roman" w:cs="Times New Roman"/>
          <w:sz w:val="24"/>
          <w:szCs w:val="24"/>
        </w:rPr>
        <w:t>is di</w:t>
      </w:r>
      <w:r w:rsidRPr="00D351F6">
        <w:rPr>
          <w:rFonts w:ascii="Times New Roman" w:hAnsi="Times New Roman" w:cs="Times New Roman"/>
          <w:sz w:val="24"/>
          <w:szCs w:val="24"/>
        </w:rPr>
        <w:t>ff</w:t>
      </w:r>
      <w:r w:rsidRPr="00D351F6">
        <w:rPr>
          <w:rFonts w:ascii="Times New Roman" w:hAnsi="Times New Roman" w:cs="Times New Roman"/>
          <w:sz w:val="24"/>
          <w:szCs w:val="24"/>
        </w:rPr>
        <w:t xml:space="preserve">erentiable, that </w:t>
      </w:r>
      <w:r w:rsidRPr="00D351F6">
        <w:rPr>
          <w:rFonts w:ascii="Times New Roman" w:hAnsi="Times New Roman" w:cs="Times New Roman"/>
          <w:i/>
          <w:sz w:val="24"/>
          <w:szCs w:val="24"/>
        </w:rPr>
        <w:t>ℓ</w:t>
      </w:r>
      <w:r w:rsidRPr="00D351F6">
        <w:rPr>
          <w:rFonts w:ascii="Times New Roman" w:hAnsi="Times New Roman" w:cs="Times New Roman"/>
          <w:sz w:val="24"/>
          <w:szCs w:val="24"/>
          <w:vertAlign w:val="superscript"/>
        </w:rPr>
        <w:t xml:space="preserve">′ </w:t>
      </w:r>
      <w:r w:rsidRPr="00D351F6">
        <w:rPr>
          <w:rFonts w:ascii="Times New Roman" w:hAnsi="Times New Roman" w:cs="Times New Roman"/>
          <w:sz w:val="24"/>
          <w:szCs w:val="24"/>
        </w:rPr>
        <w:t>is continuous on the interval [</w:t>
      </w:r>
      <w:r w:rsidRPr="00D351F6">
        <w:rPr>
          <w:rFonts w:ascii="Times New Roman" w:hAnsi="Times New Roman" w:cs="Times New Roman"/>
          <w:sz w:val="24"/>
          <w:szCs w:val="24"/>
        </w:rPr>
        <w:t>−</w:t>
      </w:r>
      <w:r w:rsidRPr="00D351F6">
        <w:rPr>
          <w:rFonts w:ascii="Times New Roman" w:hAnsi="Times New Roman" w:cs="Times New Roman"/>
          <w:sz w:val="24"/>
          <w:szCs w:val="24"/>
        </w:rPr>
        <w:t>10</w:t>
      </w:r>
      <w:r w:rsidRPr="00D351F6">
        <w:rPr>
          <w:rFonts w:ascii="Times New Roman" w:hAnsi="Times New Roman" w:cs="Times New Roman"/>
          <w:i/>
          <w:sz w:val="24"/>
          <w:szCs w:val="24"/>
        </w:rPr>
        <w:t>,</w:t>
      </w:r>
      <w:r w:rsidR="00D351F6">
        <w:rPr>
          <w:rFonts w:ascii="Times New Roman" w:hAnsi="Times New Roman" w:cs="Times New Roman"/>
          <w:i/>
          <w:sz w:val="24"/>
          <w:szCs w:val="24"/>
        </w:rPr>
        <w:t xml:space="preserve"> </w:t>
      </w:r>
      <w:r w:rsidRPr="00D351F6">
        <w:rPr>
          <w:rFonts w:ascii="Times New Roman" w:hAnsi="Times New Roman" w:cs="Times New Roman"/>
          <w:sz w:val="24"/>
          <w:szCs w:val="24"/>
        </w:rPr>
        <w:t xml:space="preserve">10], and that both </w:t>
      </w:r>
      <w:r w:rsidRPr="00D351F6">
        <w:rPr>
          <w:rFonts w:ascii="Times New Roman" w:hAnsi="Times New Roman" w:cs="Times New Roman"/>
          <w:i/>
          <w:sz w:val="24"/>
          <w:szCs w:val="24"/>
        </w:rPr>
        <w:t xml:space="preserve">ℓ </w:t>
      </w:r>
      <w:r w:rsidRPr="00D351F6">
        <w:rPr>
          <w:rFonts w:ascii="Times New Roman" w:hAnsi="Times New Roman" w:cs="Times New Roman"/>
          <w:sz w:val="24"/>
          <w:szCs w:val="24"/>
        </w:rPr>
        <w:t xml:space="preserve">and </w:t>
      </w:r>
      <w:r w:rsidRPr="00D351F6">
        <w:rPr>
          <w:rFonts w:ascii="Times New Roman" w:hAnsi="Times New Roman" w:cs="Times New Roman"/>
          <w:i/>
          <w:sz w:val="24"/>
          <w:szCs w:val="24"/>
        </w:rPr>
        <w:t>ℓ</w:t>
      </w:r>
      <w:r w:rsidRPr="00D351F6">
        <w:rPr>
          <w:rFonts w:ascii="Times New Roman" w:hAnsi="Times New Roman" w:cs="Times New Roman"/>
          <w:sz w:val="24"/>
          <w:szCs w:val="24"/>
          <w:vertAlign w:val="superscript"/>
        </w:rPr>
        <w:t xml:space="preserve">′ </w:t>
      </w:r>
      <w:r w:rsidRPr="00D351F6">
        <w:rPr>
          <w:rFonts w:ascii="Times New Roman" w:hAnsi="Times New Roman" w:cs="Times New Roman"/>
          <w:sz w:val="24"/>
          <w:szCs w:val="24"/>
        </w:rPr>
        <w:t>are invertible.</w:t>
      </w:r>
    </w:p>
    <w:p w:rsidR="001A6EAF" w:rsidRPr="00D351F6" w:rsidRDefault="001A6EAF" w:rsidP="001A6EAF">
      <w:pPr>
        <w:spacing w:after="63"/>
        <w:ind w:left="808" w:firstLine="0"/>
        <w:rPr>
          <w:rFonts w:ascii="Times New Roman" w:hAnsi="Times New Roman" w:cs="Times New Roman"/>
          <w:sz w:val="24"/>
          <w:szCs w:val="24"/>
        </w:rPr>
      </w:pPr>
      <w:r w:rsidRPr="00D351F6">
        <w:rPr>
          <w:rFonts w:ascii="Times New Roman" w:hAnsi="Times New Roman" w:cs="Times New Roman"/>
          <w:noProof/>
          <w:sz w:val="24"/>
          <w:szCs w:val="24"/>
        </w:rPr>
        <w:drawing>
          <wp:inline distT="0" distB="0" distL="0" distR="0" wp14:anchorId="50A01430" wp14:editId="01619F4A">
            <wp:extent cx="3827283" cy="106714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53688" cy="1074508"/>
                    </a:xfrm>
                    <a:prstGeom prst="rect">
                      <a:avLst/>
                    </a:prstGeom>
                  </pic:spPr>
                </pic:pic>
              </a:graphicData>
            </a:graphic>
          </wp:inline>
        </w:drawing>
      </w:r>
    </w:p>
    <w:p w:rsidR="0030139E" w:rsidRPr="00D351F6" w:rsidRDefault="00151EC9">
      <w:pPr>
        <w:numPr>
          <w:ilvl w:val="1"/>
          <w:numId w:val="2"/>
        </w:numPr>
        <w:spacing w:after="63"/>
        <w:ind w:hanging="473"/>
        <w:rPr>
          <w:rFonts w:ascii="Times New Roman" w:hAnsi="Times New Roman" w:cs="Times New Roman"/>
          <w:sz w:val="24"/>
          <w:szCs w:val="24"/>
        </w:rPr>
      </w:pPr>
      <w:r w:rsidRPr="00D351F6">
        <w:rPr>
          <w:rFonts w:ascii="Times New Roman" w:hAnsi="Times New Roman" w:cs="Times New Roman"/>
          <w:sz w:val="24"/>
          <w:szCs w:val="24"/>
        </w:rPr>
        <w:t>Compute the following quantities.</w:t>
      </w:r>
    </w:p>
    <w:p w:rsidR="001A6EAF" w:rsidRPr="00D351F6" w:rsidRDefault="001A6EAF" w:rsidP="001A6EAF">
      <w:pPr>
        <w:spacing w:after="63"/>
        <w:rPr>
          <w:rFonts w:ascii="Times New Roman" w:hAnsi="Times New Roman" w:cs="Times New Roman"/>
          <w:sz w:val="24"/>
          <w:szCs w:val="24"/>
        </w:rPr>
      </w:pPr>
    </w:p>
    <w:p w:rsidR="001A6EAF" w:rsidRPr="00D351F6" w:rsidRDefault="001A6EAF" w:rsidP="001A6EAF">
      <w:pPr>
        <w:spacing w:after="70" w:line="331" w:lineRule="auto"/>
        <w:ind w:left="912" w:firstLine="0"/>
        <w:rPr>
          <w:rFonts w:ascii="Times New Roman" w:hAnsi="Times New Roman" w:cs="Times New Roman"/>
          <w:sz w:val="24"/>
          <w:szCs w:val="24"/>
        </w:rPr>
      </w:pPr>
      <w:r w:rsidRPr="00D351F6">
        <w:rPr>
          <w:rFonts w:ascii="Times New Roman" w:hAnsi="Times New Roman" w:cs="Times New Roman"/>
          <w:noProof/>
          <w:sz w:val="24"/>
          <w:szCs w:val="24"/>
        </w:rPr>
        <w:drawing>
          <wp:inline distT="0" distB="0" distL="0" distR="0" wp14:anchorId="411F58E8" wp14:editId="2EFBDC3D">
            <wp:extent cx="1187777" cy="9949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93416" cy="999720"/>
                    </a:xfrm>
                    <a:prstGeom prst="rect">
                      <a:avLst/>
                    </a:prstGeom>
                  </pic:spPr>
                </pic:pic>
              </a:graphicData>
            </a:graphic>
          </wp:inline>
        </w:drawing>
      </w:r>
    </w:p>
    <w:p w:rsidR="0030139E" w:rsidRPr="00D351F6" w:rsidRDefault="00151EC9">
      <w:pPr>
        <w:numPr>
          <w:ilvl w:val="1"/>
          <w:numId w:val="2"/>
        </w:numPr>
        <w:ind w:hanging="473"/>
        <w:rPr>
          <w:rFonts w:ascii="Times New Roman" w:hAnsi="Times New Roman" w:cs="Times New Roman"/>
          <w:sz w:val="24"/>
          <w:szCs w:val="24"/>
        </w:rPr>
      </w:pPr>
      <w:r w:rsidRPr="00D351F6">
        <w:rPr>
          <w:rFonts w:ascii="Times New Roman" w:hAnsi="Times New Roman" w:cs="Times New Roman"/>
          <w:sz w:val="24"/>
          <w:szCs w:val="24"/>
        </w:rPr>
        <w:t>In the context of this problem, give a practical interpretation of the quantity you computed in part</w:t>
      </w:r>
    </w:p>
    <w:p w:rsidR="0030139E" w:rsidRPr="00D351F6" w:rsidRDefault="00151EC9">
      <w:pPr>
        <w:spacing w:after="74"/>
        <w:ind w:left="704"/>
        <w:rPr>
          <w:rFonts w:ascii="Times New Roman" w:hAnsi="Times New Roman" w:cs="Times New Roman"/>
          <w:sz w:val="24"/>
          <w:szCs w:val="24"/>
        </w:rPr>
      </w:pPr>
      <w:r w:rsidRPr="00D351F6">
        <w:rPr>
          <w:rFonts w:ascii="Times New Roman" w:hAnsi="Times New Roman" w:cs="Times New Roman"/>
          <w:sz w:val="24"/>
          <w:szCs w:val="24"/>
        </w:rPr>
        <w:t>(a)iv.</w:t>
      </w:r>
    </w:p>
    <w:p w:rsidR="0030139E" w:rsidRPr="00D351F6" w:rsidRDefault="00151EC9">
      <w:pPr>
        <w:numPr>
          <w:ilvl w:val="1"/>
          <w:numId w:val="2"/>
        </w:numPr>
        <w:spacing w:after="76"/>
        <w:ind w:hanging="473"/>
        <w:rPr>
          <w:rFonts w:ascii="Times New Roman" w:hAnsi="Times New Roman" w:cs="Times New Roman"/>
          <w:sz w:val="24"/>
          <w:szCs w:val="24"/>
        </w:rPr>
      </w:pPr>
      <w:r w:rsidRPr="00D351F6">
        <w:rPr>
          <w:rFonts w:ascii="Times New Roman" w:hAnsi="Times New Roman" w:cs="Times New Roman"/>
          <w:sz w:val="24"/>
          <w:szCs w:val="24"/>
        </w:rPr>
        <w:t>The lava engineer Elur Niahc does some calculations and concludes that to have enough lava to sustain the growing population, the lava level needs to be at least 2.1 kilometers above the PBL. Use a linear approximation to estimate what the budget of Aval n</w:t>
      </w:r>
      <w:r w:rsidRPr="00D351F6">
        <w:rPr>
          <w:rFonts w:ascii="Times New Roman" w:hAnsi="Times New Roman" w:cs="Times New Roman"/>
          <w:sz w:val="24"/>
          <w:szCs w:val="24"/>
        </w:rPr>
        <w:t>eeds to be to attain a lava level of 2.1 km above the PBL.</w:t>
      </w:r>
    </w:p>
    <w:p w:rsidR="0030139E" w:rsidRPr="00D351F6" w:rsidRDefault="00151EC9">
      <w:pPr>
        <w:numPr>
          <w:ilvl w:val="1"/>
          <w:numId w:val="2"/>
        </w:numPr>
        <w:spacing w:after="480"/>
        <w:ind w:hanging="473"/>
        <w:rPr>
          <w:rFonts w:ascii="Times New Roman" w:hAnsi="Times New Roman" w:cs="Times New Roman"/>
          <w:sz w:val="24"/>
          <w:szCs w:val="24"/>
        </w:rPr>
      </w:pPr>
      <w:r w:rsidRPr="00D351F6">
        <w:rPr>
          <w:rFonts w:ascii="Times New Roman" w:hAnsi="Times New Roman" w:cs="Times New Roman"/>
          <w:sz w:val="24"/>
          <w:szCs w:val="24"/>
        </w:rPr>
        <w:t>i. Is your estimate in part (c) an overestimate or an underestimate of the budget needed, or do you not have enough information to be sure? Explain. ii. What implications does this have for Aval an</w:t>
      </w:r>
      <w:r w:rsidRPr="00D351F6">
        <w:rPr>
          <w:rFonts w:ascii="Times New Roman" w:hAnsi="Times New Roman" w:cs="Times New Roman"/>
          <w:sz w:val="24"/>
          <w:szCs w:val="24"/>
        </w:rPr>
        <w:t>d the citizens of Srebmun Foyoj?</w:t>
      </w:r>
    </w:p>
    <w:p w:rsidR="0030139E" w:rsidRPr="00D351F6" w:rsidRDefault="00151EC9">
      <w:pPr>
        <w:numPr>
          <w:ilvl w:val="0"/>
          <w:numId w:val="2"/>
        </w:numPr>
        <w:ind w:hanging="341"/>
        <w:rPr>
          <w:rFonts w:ascii="Times New Roman" w:hAnsi="Times New Roman" w:cs="Times New Roman"/>
          <w:sz w:val="24"/>
          <w:szCs w:val="24"/>
        </w:rPr>
      </w:pPr>
      <w:r w:rsidRPr="00D351F6">
        <w:rPr>
          <w:rFonts w:ascii="Times New Roman" w:hAnsi="Times New Roman" w:cs="Times New Roman"/>
          <w:sz w:val="24"/>
          <w:szCs w:val="24"/>
        </w:rPr>
        <w:t xml:space="preserve">(a) Find all values of the constants </w:t>
      </w:r>
      <w:r w:rsidRPr="00D351F6">
        <w:rPr>
          <w:rFonts w:ascii="Times New Roman" w:hAnsi="Times New Roman" w:cs="Times New Roman"/>
          <w:i/>
          <w:sz w:val="24"/>
          <w:szCs w:val="24"/>
        </w:rPr>
        <w:t xml:space="preserve">c </w:t>
      </w:r>
      <w:r w:rsidRPr="00D351F6">
        <w:rPr>
          <w:rFonts w:ascii="Times New Roman" w:hAnsi="Times New Roman" w:cs="Times New Roman"/>
          <w:sz w:val="24"/>
          <w:szCs w:val="24"/>
        </w:rPr>
        <w:t xml:space="preserve">and </w:t>
      </w:r>
      <w:r w:rsidRPr="00D351F6">
        <w:rPr>
          <w:rFonts w:ascii="Times New Roman" w:hAnsi="Times New Roman" w:cs="Times New Roman"/>
          <w:i/>
          <w:sz w:val="24"/>
          <w:szCs w:val="24"/>
        </w:rPr>
        <w:t xml:space="preserve">d </w:t>
      </w:r>
      <w:r w:rsidRPr="00D351F6">
        <w:rPr>
          <w:rFonts w:ascii="Times New Roman" w:hAnsi="Times New Roman" w:cs="Times New Roman"/>
          <w:sz w:val="24"/>
          <w:szCs w:val="24"/>
        </w:rPr>
        <w:t>so that the function</w:t>
      </w:r>
    </w:p>
    <w:p w:rsidR="0030139E" w:rsidRPr="00D351F6" w:rsidRDefault="0030139E">
      <w:pPr>
        <w:spacing w:after="198" w:line="259" w:lineRule="auto"/>
        <w:ind w:left="3742" w:firstLine="0"/>
        <w:jc w:val="left"/>
        <w:rPr>
          <w:rFonts w:ascii="Times New Roman" w:hAnsi="Times New Roman" w:cs="Times New Roman"/>
          <w:sz w:val="24"/>
          <w:szCs w:val="24"/>
        </w:rPr>
      </w:pPr>
    </w:p>
    <w:p w:rsidR="001A6EAF" w:rsidRPr="00D351F6" w:rsidRDefault="001A6EAF" w:rsidP="00F434CC">
      <w:pPr>
        <w:spacing w:after="0" w:line="360" w:lineRule="auto"/>
        <w:ind w:left="0" w:firstLine="0"/>
        <w:jc w:val="center"/>
        <w:rPr>
          <w:rFonts w:ascii="Times New Roman" w:hAnsi="Times New Roman" w:cs="Times New Roman"/>
          <w:sz w:val="24"/>
          <w:szCs w:val="24"/>
        </w:rPr>
      </w:pPr>
      <w:r w:rsidRPr="00D351F6">
        <w:rPr>
          <w:rFonts w:ascii="Times New Roman" w:hAnsi="Times New Roman" w:cs="Times New Roman"/>
          <w:noProof/>
          <w:sz w:val="24"/>
          <w:szCs w:val="24"/>
        </w:rPr>
        <w:lastRenderedPageBreak/>
        <w:drawing>
          <wp:inline distT="0" distB="0" distL="0" distR="0" wp14:anchorId="77C98CB6" wp14:editId="5EF890B0">
            <wp:extent cx="2290714" cy="7436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06252" cy="748696"/>
                    </a:xfrm>
                    <a:prstGeom prst="rect">
                      <a:avLst/>
                    </a:prstGeom>
                  </pic:spPr>
                </pic:pic>
              </a:graphicData>
            </a:graphic>
          </wp:inline>
        </w:drawing>
      </w:r>
    </w:p>
    <w:p w:rsidR="0030139E" w:rsidRPr="00D351F6" w:rsidRDefault="00151EC9">
      <w:pPr>
        <w:spacing w:after="74"/>
        <w:ind w:left="704"/>
        <w:rPr>
          <w:rFonts w:ascii="Times New Roman" w:hAnsi="Times New Roman" w:cs="Times New Roman"/>
          <w:sz w:val="24"/>
          <w:szCs w:val="24"/>
        </w:rPr>
      </w:pPr>
      <w:r w:rsidRPr="00D351F6">
        <w:rPr>
          <w:rFonts w:ascii="Times New Roman" w:hAnsi="Times New Roman" w:cs="Times New Roman"/>
          <w:sz w:val="24"/>
          <w:szCs w:val="24"/>
        </w:rPr>
        <w:t>is di</w:t>
      </w:r>
      <w:r w:rsidRPr="00D351F6">
        <w:rPr>
          <w:rFonts w:ascii="Times New Roman" w:hAnsi="Times New Roman" w:cs="Times New Roman"/>
          <w:sz w:val="24"/>
          <w:szCs w:val="24"/>
        </w:rPr>
        <w:t>ff</w:t>
      </w:r>
      <w:r w:rsidRPr="00D351F6">
        <w:rPr>
          <w:rFonts w:ascii="Times New Roman" w:hAnsi="Times New Roman" w:cs="Times New Roman"/>
          <w:sz w:val="24"/>
          <w:szCs w:val="24"/>
        </w:rPr>
        <w:t xml:space="preserve">erentiable for all values of </w:t>
      </w:r>
      <w:r w:rsidRPr="00D351F6">
        <w:rPr>
          <w:rFonts w:ascii="Times New Roman" w:hAnsi="Times New Roman" w:cs="Times New Roman"/>
          <w:i/>
          <w:sz w:val="24"/>
          <w:szCs w:val="24"/>
        </w:rPr>
        <w:t>t</w:t>
      </w:r>
      <w:r w:rsidRPr="00D351F6">
        <w:rPr>
          <w:rFonts w:ascii="Times New Roman" w:hAnsi="Times New Roman" w:cs="Times New Roman"/>
          <w:sz w:val="24"/>
          <w:szCs w:val="24"/>
        </w:rPr>
        <w:t>, or explain why no such values exist.</w:t>
      </w:r>
    </w:p>
    <w:p w:rsidR="0030139E" w:rsidRPr="00D351F6" w:rsidRDefault="00151EC9">
      <w:pPr>
        <w:numPr>
          <w:ilvl w:val="1"/>
          <w:numId w:val="3"/>
        </w:numPr>
        <w:spacing w:after="84"/>
        <w:ind w:hanging="365"/>
        <w:rPr>
          <w:rFonts w:ascii="Times New Roman" w:hAnsi="Times New Roman" w:cs="Times New Roman"/>
          <w:sz w:val="24"/>
          <w:szCs w:val="24"/>
        </w:rPr>
      </w:pPr>
      <w:r w:rsidRPr="00D351F6">
        <w:rPr>
          <w:rFonts w:ascii="Times New Roman" w:hAnsi="Times New Roman" w:cs="Times New Roman"/>
          <w:sz w:val="24"/>
          <w:szCs w:val="24"/>
        </w:rPr>
        <w:t xml:space="preserve">Find all values of the constant </w:t>
      </w:r>
      <w:r w:rsidRPr="00D351F6">
        <w:rPr>
          <w:rFonts w:ascii="Times New Roman" w:hAnsi="Times New Roman" w:cs="Times New Roman"/>
          <w:i/>
          <w:sz w:val="24"/>
          <w:szCs w:val="24"/>
        </w:rPr>
        <w:t xml:space="preserve">a </w:t>
      </w:r>
      <w:r w:rsidRPr="00D351F6">
        <w:rPr>
          <w:rFonts w:ascii="Times New Roman" w:hAnsi="Times New Roman" w:cs="Times New Roman"/>
          <w:sz w:val="24"/>
          <w:szCs w:val="24"/>
        </w:rPr>
        <w:t>so that the function</w:t>
      </w:r>
    </w:p>
    <w:p w:rsidR="0030139E" w:rsidRPr="00D351F6" w:rsidRDefault="00151EC9">
      <w:pPr>
        <w:spacing w:after="153" w:line="259" w:lineRule="auto"/>
        <w:ind w:left="639"/>
        <w:jc w:val="center"/>
        <w:rPr>
          <w:rFonts w:ascii="Times New Roman" w:hAnsi="Times New Roman" w:cs="Times New Roman"/>
          <w:sz w:val="24"/>
          <w:szCs w:val="24"/>
        </w:rPr>
      </w:pPr>
      <w:r w:rsidRPr="00D351F6">
        <w:rPr>
          <w:rFonts w:ascii="Times New Roman" w:hAnsi="Times New Roman" w:cs="Times New Roman"/>
          <w:noProof/>
          <w:sz w:val="24"/>
          <w:szCs w:val="24"/>
        </w:rPr>
        <w:drawing>
          <wp:inline distT="0" distB="0" distL="0" distR="0">
            <wp:extent cx="1716024" cy="387096"/>
            <wp:effectExtent l="0" t="0" r="0" b="0"/>
            <wp:docPr id="4013" name="Picture 4013"/>
            <wp:cNvGraphicFramePr/>
            <a:graphic xmlns:a="http://schemas.openxmlformats.org/drawingml/2006/main">
              <a:graphicData uri="http://schemas.openxmlformats.org/drawingml/2006/picture">
                <pic:pic xmlns:pic="http://schemas.openxmlformats.org/drawingml/2006/picture">
                  <pic:nvPicPr>
                    <pic:cNvPr id="4013" name="Picture 4013"/>
                    <pic:cNvPicPr/>
                  </pic:nvPicPr>
                  <pic:blipFill>
                    <a:blip r:embed="rId9"/>
                    <a:stretch>
                      <a:fillRect/>
                    </a:stretch>
                  </pic:blipFill>
                  <pic:spPr>
                    <a:xfrm>
                      <a:off x="0" y="0"/>
                      <a:ext cx="1716024" cy="387096"/>
                    </a:xfrm>
                    <a:prstGeom prst="rect">
                      <a:avLst/>
                    </a:prstGeom>
                  </pic:spPr>
                </pic:pic>
              </a:graphicData>
            </a:graphic>
          </wp:inline>
        </w:drawing>
      </w:r>
      <w:r w:rsidRPr="00D351F6">
        <w:rPr>
          <w:rFonts w:ascii="Times New Roman" w:hAnsi="Times New Roman" w:cs="Times New Roman"/>
          <w:i/>
          <w:sz w:val="24"/>
          <w:szCs w:val="24"/>
        </w:rPr>
        <w:t>.</w:t>
      </w:r>
    </w:p>
    <w:p w:rsidR="0030139E" w:rsidRPr="00D351F6" w:rsidRDefault="00151EC9" w:rsidP="00542E75">
      <w:pPr>
        <w:spacing w:after="349"/>
        <w:ind w:left="704"/>
        <w:rPr>
          <w:rFonts w:ascii="Times New Roman" w:hAnsi="Times New Roman" w:cs="Times New Roman"/>
          <w:sz w:val="24"/>
          <w:szCs w:val="24"/>
        </w:rPr>
      </w:pPr>
      <w:r w:rsidRPr="00D351F6">
        <w:rPr>
          <w:rFonts w:ascii="Times New Roman" w:hAnsi="Times New Roman" w:cs="Times New Roman"/>
          <w:sz w:val="24"/>
          <w:szCs w:val="24"/>
        </w:rPr>
        <w:t>is di</w:t>
      </w:r>
      <w:r w:rsidRPr="00D351F6">
        <w:rPr>
          <w:rFonts w:ascii="Times New Roman" w:hAnsi="Times New Roman" w:cs="Times New Roman"/>
          <w:sz w:val="24"/>
          <w:szCs w:val="24"/>
        </w:rPr>
        <w:t>ff</w:t>
      </w:r>
      <w:r w:rsidRPr="00D351F6">
        <w:rPr>
          <w:rFonts w:ascii="Times New Roman" w:hAnsi="Times New Roman" w:cs="Times New Roman"/>
          <w:sz w:val="24"/>
          <w:szCs w:val="24"/>
        </w:rPr>
        <w:t>erentiable for</w:t>
      </w:r>
      <w:r w:rsidRPr="00D351F6">
        <w:rPr>
          <w:rFonts w:ascii="Times New Roman" w:hAnsi="Times New Roman" w:cs="Times New Roman"/>
          <w:sz w:val="24"/>
          <w:szCs w:val="24"/>
        </w:rPr>
        <w:t xml:space="preserve"> all values of </w:t>
      </w:r>
      <w:r w:rsidRPr="00D351F6">
        <w:rPr>
          <w:rFonts w:ascii="Times New Roman" w:hAnsi="Times New Roman" w:cs="Times New Roman"/>
          <w:i/>
          <w:sz w:val="24"/>
          <w:szCs w:val="24"/>
        </w:rPr>
        <w:t>y</w:t>
      </w:r>
      <w:r w:rsidRPr="00D351F6">
        <w:rPr>
          <w:rFonts w:ascii="Times New Roman" w:hAnsi="Times New Roman" w:cs="Times New Roman"/>
          <w:sz w:val="24"/>
          <w:szCs w:val="24"/>
        </w:rPr>
        <w:t>, or explain why no such values exist.</w:t>
      </w:r>
    </w:p>
    <w:p w:rsidR="0030139E" w:rsidRPr="00D351F6" w:rsidRDefault="00151EC9">
      <w:pPr>
        <w:numPr>
          <w:ilvl w:val="1"/>
          <w:numId w:val="3"/>
        </w:numPr>
        <w:ind w:hanging="365"/>
        <w:rPr>
          <w:rFonts w:ascii="Times New Roman" w:hAnsi="Times New Roman" w:cs="Times New Roman"/>
          <w:sz w:val="24"/>
          <w:szCs w:val="24"/>
        </w:rPr>
      </w:pPr>
      <w:r w:rsidRPr="00D351F6">
        <w:rPr>
          <w:rFonts w:ascii="Times New Roman" w:hAnsi="Times New Roman" w:cs="Times New Roman"/>
          <w:sz w:val="24"/>
          <w:szCs w:val="24"/>
        </w:rPr>
        <w:t>Consider the function</w:t>
      </w:r>
    </w:p>
    <w:p w:rsidR="00542E75" w:rsidRDefault="00D351F6">
      <w:pPr>
        <w:spacing w:after="62"/>
        <w:ind w:left="704"/>
        <w:rPr>
          <w:rFonts w:ascii="Times New Roman" w:hAnsi="Times New Roman" w:cs="Times New Roman"/>
          <w:sz w:val="24"/>
          <w:szCs w:val="24"/>
        </w:rPr>
      </w:pPr>
      <w:r w:rsidRPr="00D351F6">
        <w:rPr>
          <w:rFonts w:ascii="Times New Roman" w:hAnsi="Times New Roman" w:cs="Times New Roman"/>
          <w:noProof/>
          <w:sz w:val="24"/>
          <w:szCs w:val="24"/>
        </w:rPr>
        <w:drawing>
          <wp:inline distT="0" distB="0" distL="0" distR="0" wp14:anchorId="1F581762" wp14:editId="587A5A29">
            <wp:extent cx="4251488" cy="128723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70002" cy="1292836"/>
                    </a:xfrm>
                    <a:prstGeom prst="rect">
                      <a:avLst/>
                    </a:prstGeom>
                  </pic:spPr>
                </pic:pic>
              </a:graphicData>
            </a:graphic>
          </wp:inline>
        </w:drawing>
      </w:r>
    </w:p>
    <w:p w:rsidR="0030139E" w:rsidRPr="00D351F6" w:rsidRDefault="00151EC9">
      <w:pPr>
        <w:spacing w:after="62"/>
        <w:ind w:left="704"/>
        <w:rPr>
          <w:rFonts w:ascii="Times New Roman" w:hAnsi="Times New Roman" w:cs="Times New Roman"/>
          <w:sz w:val="24"/>
          <w:szCs w:val="24"/>
        </w:rPr>
      </w:pPr>
      <w:r w:rsidRPr="00D351F6">
        <w:rPr>
          <w:rFonts w:ascii="Times New Roman" w:hAnsi="Times New Roman" w:cs="Times New Roman"/>
          <w:sz w:val="24"/>
          <w:szCs w:val="24"/>
        </w:rPr>
        <w:t xml:space="preserve">where </w:t>
      </w:r>
      <w:r w:rsidRPr="00D351F6">
        <w:rPr>
          <w:rFonts w:ascii="Times New Roman" w:hAnsi="Times New Roman" w:cs="Times New Roman"/>
          <w:i/>
          <w:sz w:val="24"/>
          <w:szCs w:val="24"/>
        </w:rPr>
        <w:t xml:space="preserve">k </w:t>
      </w:r>
      <w:r w:rsidRPr="00D351F6">
        <w:rPr>
          <w:rFonts w:ascii="Times New Roman" w:hAnsi="Times New Roman" w:cs="Times New Roman"/>
          <w:sz w:val="24"/>
          <w:szCs w:val="24"/>
        </w:rPr>
        <w:t>is a constant.</w:t>
      </w:r>
    </w:p>
    <w:p w:rsidR="0030139E" w:rsidRPr="00D351F6" w:rsidRDefault="00151EC9">
      <w:pPr>
        <w:numPr>
          <w:ilvl w:val="2"/>
          <w:numId w:val="2"/>
        </w:numPr>
        <w:spacing w:after="31"/>
        <w:ind w:firstLine="55"/>
        <w:rPr>
          <w:rFonts w:ascii="Times New Roman" w:hAnsi="Times New Roman" w:cs="Times New Roman"/>
          <w:sz w:val="24"/>
          <w:szCs w:val="24"/>
        </w:rPr>
      </w:pPr>
      <w:r w:rsidRPr="00D351F6">
        <w:rPr>
          <w:rFonts w:ascii="Times New Roman" w:hAnsi="Times New Roman" w:cs="Times New Roman"/>
          <w:sz w:val="24"/>
          <w:szCs w:val="24"/>
        </w:rPr>
        <w:t xml:space="preserve">For which values of </w:t>
      </w:r>
      <w:r w:rsidRPr="00D351F6">
        <w:rPr>
          <w:rFonts w:ascii="Times New Roman" w:hAnsi="Times New Roman" w:cs="Times New Roman"/>
          <w:i/>
          <w:sz w:val="24"/>
          <w:szCs w:val="24"/>
        </w:rPr>
        <w:t xml:space="preserve">k </w:t>
      </w:r>
      <w:r w:rsidRPr="00D351F6">
        <w:rPr>
          <w:rFonts w:ascii="Times New Roman" w:hAnsi="Times New Roman" w:cs="Times New Roman"/>
          <w:sz w:val="24"/>
          <w:szCs w:val="24"/>
        </w:rPr>
        <w:t xml:space="preserve">is </w:t>
      </w:r>
      <w:r w:rsidRPr="00D351F6">
        <w:rPr>
          <w:rFonts w:ascii="Times New Roman" w:hAnsi="Times New Roman" w:cs="Times New Roman"/>
          <w:i/>
          <w:sz w:val="24"/>
          <w:szCs w:val="24"/>
        </w:rPr>
        <w:t>p</w:t>
      </w:r>
      <w:r w:rsidRPr="00D351F6">
        <w:rPr>
          <w:rFonts w:ascii="Times New Roman" w:hAnsi="Times New Roman" w:cs="Times New Roman"/>
          <w:sz w:val="24"/>
          <w:szCs w:val="24"/>
        </w:rPr>
        <w:t>(</w:t>
      </w:r>
      <w:r w:rsidRPr="00D351F6">
        <w:rPr>
          <w:rFonts w:ascii="Times New Roman" w:hAnsi="Times New Roman" w:cs="Times New Roman"/>
          <w:i/>
          <w:sz w:val="24"/>
          <w:szCs w:val="24"/>
        </w:rPr>
        <w:t>w</w:t>
      </w:r>
      <w:r w:rsidRPr="00D351F6">
        <w:rPr>
          <w:rFonts w:ascii="Times New Roman" w:hAnsi="Times New Roman" w:cs="Times New Roman"/>
          <w:sz w:val="24"/>
          <w:szCs w:val="24"/>
        </w:rPr>
        <w:t xml:space="preserve">) continuous for all values of </w:t>
      </w:r>
      <w:r w:rsidRPr="00D351F6">
        <w:rPr>
          <w:rFonts w:ascii="Times New Roman" w:hAnsi="Times New Roman" w:cs="Times New Roman"/>
          <w:i/>
          <w:sz w:val="24"/>
          <w:szCs w:val="24"/>
        </w:rPr>
        <w:t>w</w:t>
      </w:r>
      <w:r w:rsidRPr="00D351F6">
        <w:rPr>
          <w:rFonts w:ascii="Times New Roman" w:hAnsi="Times New Roman" w:cs="Times New Roman"/>
          <w:sz w:val="24"/>
          <w:szCs w:val="24"/>
        </w:rPr>
        <w:t>?</w:t>
      </w:r>
    </w:p>
    <w:p w:rsidR="0030139E" w:rsidRPr="00D351F6" w:rsidRDefault="00151EC9">
      <w:pPr>
        <w:numPr>
          <w:ilvl w:val="2"/>
          <w:numId w:val="2"/>
        </w:numPr>
        <w:spacing w:after="236"/>
        <w:ind w:firstLine="55"/>
        <w:rPr>
          <w:rFonts w:ascii="Times New Roman" w:hAnsi="Times New Roman" w:cs="Times New Roman"/>
          <w:sz w:val="24"/>
          <w:szCs w:val="24"/>
        </w:rPr>
      </w:pPr>
      <w:r w:rsidRPr="00D351F6">
        <w:rPr>
          <w:rFonts w:ascii="Times New Roman" w:hAnsi="Times New Roman" w:cs="Times New Roman"/>
          <w:sz w:val="24"/>
          <w:szCs w:val="24"/>
        </w:rPr>
        <w:t xml:space="preserve">For which values of </w:t>
      </w:r>
      <w:r w:rsidRPr="00D351F6">
        <w:rPr>
          <w:rFonts w:ascii="Times New Roman" w:hAnsi="Times New Roman" w:cs="Times New Roman"/>
          <w:i/>
          <w:sz w:val="24"/>
          <w:szCs w:val="24"/>
        </w:rPr>
        <w:t xml:space="preserve">k </w:t>
      </w:r>
      <w:r w:rsidRPr="00D351F6">
        <w:rPr>
          <w:rFonts w:ascii="Times New Roman" w:hAnsi="Times New Roman" w:cs="Times New Roman"/>
          <w:sz w:val="24"/>
          <w:szCs w:val="24"/>
        </w:rPr>
        <w:t xml:space="preserve">is </w:t>
      </w:r>
      <w:r w:rsidRPr="00D351F6">
        <w:rPr>
          <w:rFonts w:ascii="Times New Roman" w:hAnsi="Times New Roman" w:cs="Times New Roman"/>
          <w:i/>
          <w:sz w:val="24"/>
          <w:szCs w:val="24"/>
        </w:rPr>
        <w:t>p</w:t>
      </w:r>
      <w:r w:rsidRPr="00D351F6">
        <w:rPr>
          <w:rFonts w:ascii="Times New Roman" w:hAnsi="Times New Roman" w:cs="Times New Roman"/>
          <w:sz w:val="24"/>
          <w:szCs w:val="24"/>
        </w:rPr>
        <w:t>(</w:t>
      </w:r>
      <w:r w:rsidRPr="00D351F6">
        <w:rPr>
          <w:rFonts w:ascii="Times New Roman" w:hAnsi="Times New Roman" w:cs="Times New Roman"/>
          <w:i/>
          <w:sz w:val="24"/>
          <w:szCs w:val="24"/>
        </w:rPr>
        <w:t>w</w:t>
      </w:r>
      <w:r w:rsidRPr="00D351F6">
        <w:rPr>
          <w:rFonts w:ascii="Times New Roman" w:hAnsi="Times New Roman" w:cs="Times New Roman"/>
          <w:sz w:val="24"/>
          <w:szCs w:val="24"/>
        </w:rPr>
        <w:t>) di</w:t>
      </w:r>
      <w:r w:rsidRPr="00D351F6">
        <w:rPr>
          <w:rFonts w:ascii="Times New Roman" w:hAnsi="Times New Roman" w:cs="Times New Roman"/>
          <w:sz w:val="24"/>
          <w:szCs w:val="24"/>
        </w:rPr>
        <w:t>ff</w:t>
      </w:r>
      <w:r w:rsidRPr="00D351F6">
        <w:rPr>
          <w:rFonts w:ascii="Times New Roman" w:hAnsi="Times New Roman" w:cs="Times New Roman"/>
          <w:sz w:val="24"/>
          <w:szCs w:val="24"/>
        </w:rPr>
        <w:t xml:space="preserve">erentiable for all values of </w:t>
      </w:r>
      <w:r w:rsidRPr="00D351F6">
        <w:rPr>
          <w:rFonts w:ascii="Times New Roman" w:hAnsi="Times New Roman" w:cs="Times New Roman"/>
          <w:i/>
          <w:sz w:val="24"/>
          <w:szCs w:val="24"/>
        </w:rPr>
        <w:t>w</w:t>
      </w:r>
      <w:r w:rsidRPr="00D351F6">
        <w:rPr>
          <w:rFonts w:ascii="Times New Roman" w:hAnsi="Times New Roman" w:cs="Times New Roman"/>
          <w:sz w:val="24"/>
          <w:szCs w:val="24"/>
        </w:rPr>
        <w:t>?</w:t>
      </w:r>
    </w:p>
    <w:p w:rsidR="0030139E" w:rsidRPr="00D351F6" w:rsidRDefault="00151EC9">
      <w:pPr>
        <w:numPr>
          <w:ilvl w:val="0"/>
          <w:numId w:val="2"/>
        </w:numPr>
        <w:spacing w:after="176"/>
        <w:ind w:hanging="341"/>
        <w:rPr>
          <w:rFonts w:ascii="Times New Roman" w:hAnsi="Times New Roman" w:cs="Times New Roman"/>
          <w:sz w:val="24"/>
          <w:szCs w:val="24"/>
        </w:rPr>
      </w:pPr>
      <w:r w:rsidRPr="00D351F6">
        <w:rPr>
          <w:rFonts w:ascii="Times New Roman" w:hAnsi="Times New Roman" w:cs="Times New Roman"/>
          <w:sz w:val="24"/>
          <w:szCs w:val="24"/>
        </w:rPr>
        <w:t xml:space="preserve">The graph of the implicit curve </w:t>
      </w:r>
      <w:r w:rsidRPr="00D351F6">
        <w:rPr>
          <w:rFonts w:ascii="Times New Roman" w:hAnsi="Times New Roman" w:cs="Times New Roman"/>
          <w:i/>
          <w:sz w:val="24"/>
          <w:szCs w:val="24"/>
        </w:rPr>
        <w:t>x</w:t>
      </w:r>
      <w:r w:rsidRPr="00D351F6">
        <w:rPr>
          <w:rFonts w:ascii="Times New Roman" w:hAnsi="Times New Roman" w:cs="Times New Roman"/>
          <w:sz w:val="24"/>
          <w:szCs w:val="24"/>
          <w:vertAlign w:val="superscript"/>
        </w:rPr>
        <w:t>2</w:t>
      </w:r>
      <w:r w:rsidRPr="00D351F6">
        <w:rPr>
          <w:rFonts w:ascii="Times New Roman" w:hAnsi="Times New Roman" w:cs="Times New Roman"/>
          <w:i/>
          <w:sz w:val="24"/>
          <w:szCs w:val="24"/>
        </w:rPr>
        <w:t>y</w:t>
      </w:r>
      <w:r w:rsidRPr="00D351F6">
        <w:rPr>
          <w:rFonts w:ascii="Times New Roman" w:hAnsi="Times New Roman" w:cs="Times New Roman"/>
          <w:sz w:val="24"/>
          <w:szCs w:val="24"/>
          <w:vertAlign w:val="superscript"/>
        </w:rPr>
        <w:t xml:space="preserve">2 </w:t>
      </w:r>
      <w:r w:rsidRPr="00D351F6">
        <w:rPr>
          <w:rFonts w:ascii="Times New Roman" w:hAnsi="Times New Roman" w:cs="Times New Roman"/>
          <w:sz w:val="24"/>
          <w:szCs w:val="24"/>
        </w:rPr>
        <w:t xml:space="preserve">+ </w:t>
      </w:r>
      <w:r w:rsidRPr="00D351F6">
        <w:rPr>
          <w:rFonts w:ascii="Times New Roman" w:hAnsi="Times New Roman" w:cs="Times New Roman"/>
          <w:i/>
          <w:sz w:val="24"/>
          <w:szCs w:val="24"/>
        </w:rPr>
        <w:t xml:space="preserve">xy </w:t>
      </w:r>
      <w:r w:rsidRPr="00D351F6">
        <w:rPr>
          <w:rFonts w:ascii="Times New Roman" w:hAnsi="Times New Roman" w:cs="Times New Roman"/>
          <w:sz w:val="24"/>
          <w:szCs w:val="24"/>
        </w:rPr>
        <w:t>= 2 is shown below.</w:t>
      </w:r>
    </w:p>
    <w:p w:rsidR="00D351F6" w:rsidRPr="00D351F6" w:rsidRDefault="00D351F6" w:rsidP="00542E75">
      <w:pPr>
        <w:spacing w:after="0" w:line="360" w:lineRule="auto"/>
        <w:ind w:left="14" w:hanging="14"/>
        <w:jc w:val="center"/>
        <w:rPr>
          <w:rFonts w:ascii="Times New Roman" w:hAnsi="Times New Roman" w:cs="Times New Roman"/>
          <w:sz w:val="24"/>
          <w:szCs w:val="24"/>
        </w:rPr>
      </w:pPr>
      <w:r w:rsidRPr="00D351F6">
        <w:rPr>
          <w:rFonts w:ascii="Times New Roman" w:hAnsi="Times New Roman" w:cs="Times New Roman"/>
          <w:noProof/>
          <w:sz w:val="24"/>
          <w:szCs w:val="24"/>
        </w:rPr>
        <w:lastRenderedPageBreak/>
        <w:drawing>
          <wp:inline distT="0" distB="0" distL="0" distR="0" wp14:anchorId="4C54B7DD" wp14:editId="0A26C1E7">
            <wp:extent cx="3962400" cy="4105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2400" cy="4105275"/>
                    </a:xfrm>
                    <a:prstGeom prst="rect">
                      <a:avLst/>
                    </a:prstGeom>
                  </pic:spPr>
                </pic:pic>
              </a:graphicData>
            </a:graphic>
          </wp:inline>
        </w:drawing>
      </w:r>
    </w:p>
    <w:p w:rsidR="0030139E" w:rsidRPr="00D351F6" w:rsidRDefault="00151EC9">
      <w:pPr>
        <w:pStyle w:val="Heading1"/>
        <w:ind w:left="1190" w:right="4189"/>
        <w:rPr>
          <w:rFonts w:ascii="Times New Roman" w:hAnsi="Times New Roman" w:cs="Times New Roman"/>
          <w:sz w:val="24"/>
          <w:szCs w:val="24"/>
        </w:rPr>
      </w:pPr>
      <w:r w:rsidRPr="00D351F6">
        <w:rPr>
          <w:rFonts w:ascii="Times New Roman" w:hAnsi="Times New Roman" w:cs="Times New Roman"/>
          <w:sz w:val="24"/>
          <w:szCs w:val="24"/>
        </w:rPr>
        <w:t>dy dx</w:t>
      </w:r>
    </w:p>
    <w:p w:rsidR="0030139E" w:rsidRPr="00D351F6" w:rsidRDefault="00151EC9">
      <w:pPr>
        <w:numPr>
          <w:ilvl w:val="0"/>
          <w:numId w:val="4"/>
        </w:numPr>
        <w:ind w:hanging="365"/>
        <w:rPr>
          <w:rFonts w:ascii="Times New Roman" w:hAnsi="Times New Roman" w:cs="Times New Roman"/>
          <w:sz w:val="24"/>
          <w:szCs w:val="24"/>
        </w:rPr>
      </w:pPr>
      <w:r w:rsidRPr="00D351F6">
        <w:rPr>
          <w:rFonts w:ascii="Times New Roman" w:hAnsi="Times New Roman" w:cs="Times New Roman"/>
          <w:sz w:val="24"/>
          <w:szCs w:val="24"/>
        </w:rPr>
        <w:t xml:space="preserve">Find </w:t>
      </w:r>
      <w:r w:rsidRPr="00D351F6">
        <w:rPr>
          <w:rFonts w:ascii="Times New Roman" w:hAnsi="Times New Roman" w:cs="Times New Roman"/>
          <w:noProof/>
          <w:sz w:val="24"/>
          <w:szCs w:val="24"/>
        </w:rPr>
        <w:drawing>
          <wp:inline distT="0" distB="0" distL="0" distR="0">
            <wp:extent cx="138684" cy="6096"/>
            <wp:effectExtent l="0" t="0" r="0" b="0"/>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5"/>
                    <a:stretch>
                      <a:fillRect/>
                    </a:stretch>
                  </pic:blipFill>
                  <pic:spPr>
                    <a:xfrm flipV="1">
                      <a:off x="0" y="0"/>
                      <a:ext cx="138684" cy="6096"/>
                    </a:xfrm>
                    <a:prstGeom prst="rect">
                      <a:avLst/>
                    </a:prstGeom>
                  </pic:spPr>
                </pic:pic>
              </a:graphicData>
            </a:graphic>
          </wp:inline>
        </w:drawing>
      </w:r>
      <w:r w:rsidRPr="00D351F6">
        <w:rPr>
          <w:rFonts w:ascii="Times New Roman" w:hAnsi="Times New Roman" w:cs="Times New Roman"/>
          <w:sz w:val="24"/>
          <w:szCs w:val="24"/>
        </w:rPr>
        <w:t xml:space="preserve"> in terms of </w:t>
      </w:r>
      <w:r w:rsidRPr="00D351F6">
        <w:rPr>
          <w:rFonts w:ascii="Times New Roman" w:hAnsi="Times New Roman" w:cs="Times New Roman"/>
          <w:i/>
          <w:sz w:val="24"/>
          <w:szCs w:val="24"/>
        </w:rPr>
        <w:t xml:space="preserve">x </w:t>
      </w:r>
      <w:r w:rsidRPr="00D351F6">
        <w:rPr>
          <w:rFonts w:ascii="Times New Roman" w:hAnsi="Times New Roman" w:cs="Times New Roman"/>
          <w:sz w:val="24"/>
          <w:szCs w:val="24"/>
        </w:rPr>
        <w:t xml:space="preserve">and </w:t>
      </w:r>
      <w:r w:rsidRPr="00D351F6">
        <w:rPr>
          <w:rFonts w:ascii="Times New Roman" w:hAnsi="Times New Roman" w:cs="Times New Roman"/>
          <w:i/>
          <w:sz w:val="24"/>
          <w:szCs w:val="24"/>
        </w:rPr>
        <w:t>y</w:t>
      </w:r>
      <w:r w:rsidRPr="00D351F6">
        <w:rPr>
          <w:rFonts w:ascii="Times New Roman" w:hAnsi="Times New Roman" w:cs="Times New Roman"/>
          <w:sz w:val="24"/>
          <w:szCs w:val="24"/>
        </w:rPr>
        <w:t>.</w:t>
      </w:r>
    </w:p>
    <w:p w:rsidR="0030139E" w:rsidRPr="00D351F6" w:rsidRDefault="00151EC9">
      <w:pPr>
        <w:numPr>
          <w:ilvl w:val="0"/>
          <w:numId w:val="4"/>
        </w:numPr>
        <w:spacing w:after="51"/>
        <w:ind w:hanging="365"/>
        <w:rPr>
          <w:rFonts w:ascii="Times New Roman" w:hAnsi="Times New Roman" w:cs="Times New Roman"/>
          <w:sz w:val="24"/>
          <w:szCs w:val="24"/>
        </w:rPr>
      </w:pPr>
      <w:r w:rsidRPr="00D351F6">
        <w:rPr>
          <w:rFonts w:ascii="Times New Roman" w:hAnsi="Times New Roman" w:cs="Times New Roman"/>
          <w:sz w:val="24"/>
          <w:szCs w:val="24"/>
        </w:rPr>
        <w:t xml:space="preserve">Consider the points </w:t>
      </w:r>
      <w:r w:rsidRPr="00D351F6">
        <w:rPr>
          <w:rFonts w:ascii="Times New Roman" w:hAnsi="Times New Roman" w:cs="Times New Roman"/>
          <w:noProof/>
          <w:sz w:val="24"/>
          <w:szCs w:val="24"/>
        </w:rPr>
        <w:drawing>
          <wp:inline distT="0" distB="0" distL="0" distR="0">
            <wp:extent cx="1716024" cy="313944"/>
            <wp:effectExtent l="0" t="0" r="0" b="0"/>
            <wp:docPr id="4014" name="Picture 4014"/>
            <wp:cNvGraphicFramePr/>
            <a:graphic xmlns:a="http://schemas.openxmlformats.org/drawingml/2006/main">
              <a:graphicData uri="http://schemas.openxmlformats.org/drawingml/2006/picture">
                <pic:pic xmlns:pic="http://schemas.openxmlformats.org/drawingml/2006/picture">
                  <pic:nvPicPr>
                    <pic:cNvPr id="4014" name="Picture 4014"/>
                    <pic:cNvPicPr/>
                  </pic:nvPicPr>
                  <pic:blipFill>
                    <a:blip r:embed="rId12"/>
                    <a:stretch>
                      <a:fillRect/>
                    </a:stretch>
                  </pic:blipFill>
                  <pic:spPr>
                    <a:xfrm>
                      <a:off x="0" y="0"/>
                      <a:ext cx="1716024" cy="313944"/>
                    </a:xfrm>
                    <a:prstGeom prst="rect">
                      <a:avLst/>
                    </a:prstGeom>
                  </pic:spPr>
                </pic:pic>
              </a:graphicData>
            </a:graphic>
          </wp:inline>
        </w:drawing>
      </w:r>
      <w:r w:rsidRPr="00D351F6">
        <w:rPr>
          <w:rFonts w:ascii="Times New Roman" w:hAnsi="Times New Roman" w:cs="Times New Roman"/>
          <w:sz w:val="24"/>
          <w:szCs w:val="24"/>
        </w:rPr>
        <w:t>. Determine which of these two points is on the curve, and find the equation of the tangent line to the curve at that point.</w:t>
      </w:r>
    </w:p>
    <w:p w:rsidR="0030139E" w:rsidRPr="00D351F6" w:rsidRDefault="00151EC9">
      <w:pPr>
        <w:numPr>
          <w:ilvl w:val="0"/>
          <w:numId w:val="4"/>
        </w:numPr>
        <w:spacing w:after="47"/>
        <w:ind w:hanging="365"/>
        <w:rPr>
          <w:rFonts w:ascii="Times New Roman" w:hAnsi="Times New Roman" w:cs="Times New Roman"/>
          <w:sz w:val="24"/>
          <w:szCs w:val="24"/>
        </w:rPr>
      </w:pPr>
      <w:r w:rsidRPr="00D351F6">
        <w:rPr>
          <w:rFonts w:ascii="Times New Roman" w:hAnsi="Times New Roman" w:cs="Times New Roman"/>
          <w:sz w:val="24"/>
          <w:szCs w:val="24"/>
        </w:rPr>
        <w:t xml:space="preserve">Looking at the graph, it appears that this curve has no vertical tangent lines and no horizontal tangent lines. Show algebraically </w:t>
      </w:r>
      <w:r w:rsidRPr="00D351F6">
        <w:rPr>
          <w:rFonts w:ascii="Times New Roman" w:hAnsi="Times New Roman" w:cs="Times New Roman"/>
          <w:sz w:val="24"/>
          <w:szCs w:val="24"/>
        </w:rPr>
        <w:t>that this is the case.</w:t>
      </w:r>
    </w:p>
    <w:p w:rsidR="0030139E" w:rsidRPr="00D351F6" w:rsidRDefault="00151EC9">
      <w:pPr>
        <w:numPr>
          <w:ilvl w:val="0"/>
          <w:numId w:val="4"/>
        </w:numPr>
        <w:spacing w:after="39"/>
        <w:ind w:hanging="365"/>
        <w:rPr>
          <w:rFonts w:ascii="Times New Roman" w:hAnsi="Times New Roman" w:cs="Times New Roman"/>
          <w:sz w:val="24"/>
          <w:szCs w:val="24"/>
        </w:rPr>
      </w:pPr>
      <w:r w:rsidRPr="00D351F6">
        <w:rPr>
          <w:rFonts w:ascii="Times New Roman" w:hAnsi="Times New Roman" w:cs="Times New Roman"/>
          <w:sz w:val="24"/>
          <w:szCs w:val="24"/>
        </w:rPr>
        <w:t>Find all points on the curve where the slope of the tangent line is equal to -1. (e) Find all points on the curve where the slope of the tangent line is equal to 1.</w:t>
      </w:r>
    </w:p>
    <w:p w:rsidR="0030139E" w:rsidRPr="00D351F6" w:rsidRDefault="00151EC9">
      <w:pPr>
        <w:numPr>
          <w:ilvl w:val="0"/>
          <w:numId w:val="5"/>
        </w:numPr>
        <w:spacing w:after="124"/>
        <w:ind w:hanging="353"/>
        <w:rPr>
          <w:rFonts w:ascii="Times New Roman" w:hAnsi="Times New Roman" w:cs="Times New Roman"/>
          <w:sz w:val="24"/>
          <w:szCs w:val="24"/>
        </w:rPr>
      </w:pPr>
      <w:r w:rsidRPr="00D351F6">
        <w:rPr>
          <w:rFonts w:ascii="Times New Roman" w:hAnsi="Times New Roman" w:cs="Times New Roman"/>
          <w:sz w:val="24"/>
          <w:szCs w:val="24"/>
        </w:rPr>
        <w:t>Repeat parts (a), (c), (d), and (e) for the implicit curve</w:t>
      </w:r>
      <w:r w:rsidRPr="00D351F6">
        <w:rPr>
          <w:rFonts w:ascii="Times New Roman" w:hAnsi="Times New Roman" w:cs="Times New Roman"/>
          <w:noProof/>
          <w:sz w:val="24"/>
          <w:szCs w:val="24"/>
        </w:rPr>
        <w:drawing>
          <wp:inline distT="0" distB="0" distL="0" distR="0">
            <wp:extent cx="1039368" cy="262128"/>
            <wp:effectExtent l="0" t="0" r="0" b="0"/>
            <wp:docPr id="4015" name="Picture 4015"/>
            <wp:cNvGraphicFramePr/>
            <a:graphic xmlns:a="http://schemas.openxmlformats.org/drawingml/2006/main">
              <a:graphicData uri="http://schemas.openxmlformats.org/drawingml/2006/picture">
                <pic:pic xmlns:pic="http://schemas.openxmlformats.org/drawingml/2006/picture">
                  <pic:nvPicPr>
                    <pic:cNvPr id="4015" name="Picture 4015"/>
                    <pic:cNvPicPr/>
                  </pic:nvPicPr>
                  <pic:blipFill>
                    <a:blip r:embed="rId13"/>
                    <a:stretch>
                      <a:fillRect/>
                    </a:stretch>
                  </pic:blipFill>
                  <pic:spPr>
                    <a:xfrm>
                      <a:off x="0" y="0"/>
                      <a:ext cx="1039368" cy="262128"/>
                    </a:xfrm>
                    <a:prstGeom prst="rect">
                      <a:avLst/>
                    </a:prstGeom>
                  </pic:spPr>
                </pic:pic>
              </a:graphicData>
            </a:graphic>
          </wp:inline>
        </w:drawing>
      </w:r>
      <w:r w:rsidRPr="00D351F6">
        <w:rPr>
          <w:rFonts w:ascii="Times New Roman" w:hAnsi="Times New Roman" w:cs="Times New Roman"/>
          <w:sz w:val="24"/>
          <w:szCs w:val="24"/>
        </w:rPr>
        <w:t>, whose graph is shown below.</w:t>
      </w:r>
    </w:p>
    <w:p w:rsidR="0030139E" w:rsidRPr="00D351F6" w:rsidRDefault="0030139E" w:rsidP="00542E75">
      <w:pPr>
        <w:spacing w:after="4" w:line="259" w:lineRule="auto"/>
        <w:ind w:left="639" w:right="1416"/>
        <w:rPr>
          <w:rFonts w:ascii="Times New Roman" w:hAnsi="Times New Roman" w:cs="Times New Roman"/>
          <w:sz w:val="24"/>
          <w:szCs w:val="24"/>
        </w:rPr>
      </w:pPr>
    </w:p>
    <w:p w:rsidR="0030139E" w:rsidRPr="00D351F6" w:rsidRDefault="00D351F6" w:rsidP="00542E75">
      <w:pPr>
        <w:spacing w:after="0" w:line="360" w:lineRule="auto"/>
        <w:ind w:left="14" w:hanging="14"/>
        <w:jc w:val="center"/>
        <w:rPr>
          <w:rFonts w:ascii="Times New Roman" w:hAnsi="Times New Roman" w:cs="Times New Roman"/>
          <w:sz w:val="24"/>
          <w:szCs w:val="24"/>
        </w:rPr>
      </w:pPr>
      <w:r w:rsidRPr="00D351F6">
        <w:rPr>
          <w:rFonts w:ascii="Times New Roman" w:hAnsi="Times New Roman" w:cs="Times New Roman"/>
          <w:noProof/>
          <w:sz w:val="24"/>
          <w:szCs w:val="24"/>
        </w:rPr>
        <w:lastRenderedPageBreak/>
        <w:drawing>
          <wp:inline distT="0" distB="0" distL="0" distR="0" wp14:anchorId="4165B425" wp14:editId="79674B46">
            <wp:extent cx="4076700" cy="3933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76700" cy="3933825"/>
                    </a:xfrm>
                    <a:prstGeom prst="rect">
                      <a:avLst/>
                    </a:prstGeom>
                  </pic:spPr>
                </pic:pic>
              </a:graphicData>
            </a:graphic>
          </wp:inline>
        </w:drawing>
      </w:r>
      <w:r w:rsidR="00151EC9" w:rsidRPr="00D351F6">
        <w:rPr>
          <w:rFonts w:ascii="Times New Roman" w:hAnsi="Times New Roman" w:cs="Times New Roman"/>
          <w:i/>
          <w:sz w:val="24"/>
          <w:szCs w:val="24"/>
        </w:rPr>
        <w:t>x</w:t>
      </w:r>
    </w:p>
    <w:p w:rsidR="0030139E" w:rsidRPr="00D351F6" w:rsidRDefault="00151EC9">
      <w:pPr>
        <w:numPr>
          <w:ilvl w:val="0"/>
          <w:numId w:val="5"/>
        </w:numPr>
        <w:spacing w:after="1371"/>
        <w:ind w:hanging="353"/>
        <w:rPr>
          <w:rFonts w:ascii="Times New Roman" w:hAnsi="Times New Roman" w:cs="Times New Roman"/>
          <w:sz w:val="24"/>
          <w:szCs w:val="24"/>
        </w:rPr>
      </w:pPr>
      <w:r w:rsidRPr="00D351F6">
        <w:rPr>
          <w:rFonts w:ascii="Times New Roman" w:hAnsi="Times New Roman" w:cs="Times New Roman"/>
          <w:sz w:val="24"/>
          <w:szCs w:val="24"/>
        </w:rPr>
        <w:t xml:space="preserve">Consider the family of implicit curves </w:t>
      </w:r>
      <w:r w:rsidRPr="00D351F6">
        <w:rPr>
          <w:rFonts w:ascii="Times New Roman" w:hAnsi="Times New Roman" w:cs="Times New Roman"/>
          <w:i/>
          <w:sz w:val="24"/>
          <w:szCs w:val="24"/>
        </w:rPr>
        <w:t>x</w:t>
      </w:r>
      <w:r w:rsidRPr="00D351F6">
        <w:rPr>
          <w:rFonts w:ascii="Times New Roman" w:hAnsi="Times New Roman" w:cs="Times New Roman"/>
          <w:sz w:val="24"/>
          <w:szCs w:val="24"/>
          <w:vertAlign w:val="superscript"/>
        </w:rPr>
        <w:t>2</w:t>
      </w:r>
      <w:r w:rsidRPr="00D351F6">
        <w:rPr>
          <w:rFonts w:ascii="Times New Roman" w:hAnsi="Times New Roman" w:cs="Times New Roman"/>
          <w:i/>
          <w:sz w:val="24"/>
          <w:szCs w:val="24"/>
        </w:rPr>
        <w:t>y</w:t>
      </w:r>
      <w:r w:rsidRPr="00D351F6">
        <w:rPr>
          <w:rFonts w:ascii="Times New Roman" w:hAnsi="Times New Roman" w:cs="Times New Roman"/>
          <w:sz w:val="24"/>
          <w:szCs w:val="24"/>
          <w:vertAlign w:val="superscript"/>
        </w:rPr>
        <w:t>2</w:t>
      </w:r>
      <w:r w:rsidRPr="00D351F6">
        <w:rPr>
          <w:rFonts w:ascii="Times New Roman" w:hAnsi="Times New Roman" w:cs="Times New Roman"/>
          <w:sz w:val="24"/>
          <w:szCs w:val="24"/>
        </w:rPr>
        <w:t>+</w:t>
      </w:r>
      <w:r w:rsidRPr="00D351F6">
        <w:rPr>
          <w:rFonts w:ascii="Times New Roman" w:hAnsi="Times New Roman" w:cs="Times New Roman"/>
          <w:i/>
          <w:sz w:val="24"/>
          <w:szCs w:val="24"/>
        </w:rPr>
        <w:t xml:space="preserve">xy </w:t>
      </w:r>
      <w:r w:rsidRPr="00D351F6">
        <w:rPr>
          <w:rFonts w:ascii="Times New Roman" w:hAnsi="Times New Roman" w:cs="Times New Roman"/>
          <w:sz w:val="24"/>
          <w:szCs w:val="24"/>
        </w:rPr>
        <w:t xml:space="preserve">= </w:t>
      </w:r>
      <w:r w:rsidRPr="00D351F6">
        <w:rPr>
          <w:rFonts w:ascii="Times New Roman" w:hAnsi="Times New Roman" w:cs="Times New Roman"/>
          <w:i/>
          <w:sz w:val="24"/>
          <w:szCs w:val="24"/>
        </w:rPr>
        <w:t>a</w:t>
      </w:r>
      <w:r w:rsidRPr="00D351F6">
        <w:rPr>
          <w:rFonts w:ascii="Times New Roman" w:hAnsi="Times New Roman" w:cs="Times New Roman"/>
          <w:sz w:val="24"/>
          <w:szCs w:val="24"/>
        </w:rPr>
        <w:t xml:space="preserve">, where </w:t>
      </w:r>
      <w:r w:rsidRPr="00D351F6">
        <w:rPr>
          <w:rFonts w:ascii="Times New Roman" w:hAnsi="Times New Roman" w:cs="Times New Roman"/>
          <w:i/>
          <w:sz w:val="24"/>
          <w:szCs w:val="24"/>
        </w:rPr>
        <w:t xml:space="preserve">a </w:t>
      </w:r>
      <w:r w:rsidRPr="00D351F6">
        <w:rPr>
          <w:rFonts w:ascii="Times New Roman" w:hAnsi="Times New Roman" w:cs="Times New Roman"/>
          <w:sz w:val="24"/>
          <w:szCs w:val="24"/>
        </w:rPr>
        <w:t xml:space="preserve">is a constant satisfying </w:t>
      </w:r>
      <w:r w:rsidRPr="00D351F6">
        <w:rPr>
          <w:rFonts w:ascii="Times New Roman" w:hAnsi="Times New Roman" w:cs="Times New Roman"/>
          <w:i/>
          <w:sz w:val="24"/>
          <w:szCs w:val="24"/>
        </w:rPr>
        <w:t xml:space="preserve">a &gt; </w:t>
      </w:r>
      <w:r w:rsidRPr="00D351F6">
        <w:rPr>
          <w:rFonts w:ascii="Times New Roman" w:hAnsi="Times New Roman" w:cs="Times New Roman"/>
          <w:sz w:val="24"/>
          <w:szCs w:val="24"/>
        </w:rPr>
        <w:t>−</w:t>
      </w:r>
      <w:r w:rsidRPr="00D351F6">
        <w:rPr>
          <w:rFonts w:ascii="Times New Roman" w:hAnsi="Times New Roman" w:cs="Times New Roman"/>
          <w:sz w:val="24"/>
          <w:szCs w:val="24"/>
        </w:rPr>
        <w:t>1</w:t>
      </w:r>
      <w:r w:rsidRPr="00D351F6">
        <w:rPr>
          <w:rFonts w:ascii="Times New Roman" w:hAnsi="Times New Roman" w:cs="Times New Roman"/>
          <w:i/>
          <w:sz w:val="24"/>
          <w:szCs w:val="24"/>
        </w:rPr>
        <w:t>/</w:t>
      </w:r>
      <w:r w:rsidRPr="00D351F6">
        <w:rPr>
          <w:rFonts w:ascii="Times New Roman" w:hAnsi="Times New Roman" w:cs="Times New Roman"/>
          <w:sz w:val="24"/>
          <w:szCs w:val="24"/>
        </w:rPr>
        <w:t xml:space="preserve">4. Can you find a value of </w:t>
      </w:r>
      <w:r w:rsidRPr="00D351F6">
        <w:rPr>
          <w:rFonts w:ascii="Times New Roman" w:hAnsi="Times New Roman" w:cs="Times New Roman"/>
          <w:i/>
          <w:sz w:val="24"/>
          <w:szCs w:val="24"/>
        </w:rPr>
        <w:t xml:space="preserve">a </w:t>
      </w:r>
      <w:r w:rsidRPr="00D351F6">
        <w:rPr>
          <w:rFonts w:ascii="Times New Roman" w:hAnsi="Times New Roman" w:cs="Times New Roman"/>
          <w:sz w:val="24"/>
          <w:szCs w:val="24"/>
        </w:rPr>
        <w:t>for which the curve has horizontal and/or vertical tangent lines?</w:t>
      </w:r>
    </w:p>
    <w:p w:rsidR="0030139E" w:rsidRDefault="0030139E">
      <w:pPr>
        <w:spacing w:after="236" w:line="259" w:lineRule="auto"/>
        <w:ind w:left="10" w:right="248"/>
        <w:jc w:val="center"/>
      </w:pPr>
    </w:p>
    <w:sectPr w:rsidR="0030139E">
      <w:pgSz w:w="12240" w:h="15840"/>
      <w:pgMar w:top="1346" w:right="1291" w:bottom="649" w:left="15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472FA"/>
    <w:multiLevelType w:val="hybridMultilevel"/>
    <w:tmpl w:val="45C04D7C"/>
    <w:lvl w:ilvl="0" w:tplc="DEAE6A92">
      <w:start w:val="1"/>
      <w:numFmt w:val="decimal"/>
      <w:lvlText w:val="%1"/>
      <w:lvlJc w:val="left"/>
      <w:pPr>
        <w:ind w:left="3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D184766E">
      <w:start w:val="2"/>
      <w:numFmt w:val="lowerLetter"/>
      <w:lvlText w:val="(%2)"/>
      <w:lvlJc w:val="left"/>
      <w:pPr>
        <w:ind w:left="7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C5667278">
      <w:start w:val="1"/>
      <w:numFmt w:val="lowerRoman"/>
      <w:lvlText w:val="%3"/>
      <w:lvlJc w:val="left"/>
      <w:pPr>
        <w:ind w:left="14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D79E820C">
      <w:start w:val="1"/>
      <w:numFmt w:val="decimal"/>
      <w:lvlText w:val="%4"/>
      <w:lvlJc w:val="left"/>
      <w:pPr>
        <w:ind w:left="21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777EA75C">
      <w:start w:val="1"/>
      <w:numFmt w:val="lowerLetter"/>
      <w:lvlText w:val="%5"/>
      <w:lvlJc w:val="left"/>
      <w:pPr>
        <w:ind w:left="286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FE441B52">
      <w:start w:val="1"/>
      <w:numFmt w:val="lowerRoman"/>
      <w:lvlText w:val="%6"/>
      <w:lvlJc w:val="left"/>
      <w:pPr>
        <w:ind w:left="358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96748556">
      <w:start w:val="1"/>
      <w:numFmt w:val="decimal"/>
      <w:lvlText w:val="%7"/>
      <w:lvlJc w:val="left"/>
      <w:pPr>
        <w:ind w:left="43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D26A41E">
      <w:start w:val="1"/>
      <w:numFmt w:val="lowerLetter"/>
      <w:lvlText w:val="%8"/>
      <w:lvlJc w:val="left"/>
      <w:pPr>
        <w:ind w:left="502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8410D56E">
      <w:start w:val="1"/>
      <w:numFmt w:val="lowerRoman"/>
      <w:lvlText w:val="%9"/>
      <w:lvlJc w:val="left"/>
      <w:pPr>
        <w:ind w:left="574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E01B36"/>
    <w:multiLevelType w:val="hybridMultilevel"/>
    <w:tmpl w:val="2D78AED2"/>
    <w:lvl w:ilvl="0" w:tplc="31AC1612">
      <w:start w:val="6"/>
      <w:numFmt w:val="lowerLetter"/>
      <w:lvlText w:val="(%1)"/>
      <w:lvlJc w:val="left"/>
      <w:pPr>
        <w:ind w:left="68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146859D8">
      <w:start w:val="1"/>
      <w:numFmt w:val="lowerLetter"/>
      <w:lvlText w:val="%2"/>
      <w:lvlJc w:val="left"/>
      <w:pPr>
        <w:ind w:left="14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3B8A71A2">
      <w:start w:val="1"/>
      <w:numFmt w:val="lowerRoman"/>
      <w:lvlText w:val="%3"/>
      <w:lvlJc w:val="left"/>
      <w:pPr>
        <w:ind w:left="21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B3149990">
      <w:start w:val="1"/>
      <w:numFmt w:val="decimal"/>
      <w:lvlText w:val="%4"/>
      <w:lvlJc w:val="left"/>
      <w:pPr>
        <w:ind w:left="28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C90C515E">
      <w:start w:val="1"/>
      <w:numFmt w:val="lowerLetter"/>
      <w:lvlText w:val="%5"/>
      <w:lvlJc w:val="left"/>
      <w:pPr>
        <w:ind w:left="359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0750FCC4">
      <w:start w:val="1"/>
      <w:numFmt w:val="lowerRoman"/>
      <w:lvlText w:val="%6"/>
      <w:lvlJc w:val="left"/>
      <w:pPr>
        <w:ind w:left="431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292CE90">
      <w:start w:val="1"/>
      <w:numFmt w:val="decimal"/>
      <w:lvlText w:val="%7"/>
      <w:lvlJc w:val="left"/>
      <w:pPr>
        <w:ind w:left="503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F2C5E0C">
      <w:start w:val="1"/>
      <w:numFmt w:val="lowerLetter"/>
      <w:lvlText w:val="%8"/>
      <w:lvlJc w:val="left"/>
      <w:pPr>
        <w:ind w:left="575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46E0727E">
      <w:start w:val="1"/>
      <w:numFmt w:val="lowerRoman"/>
      <w:lvlText w:val="%9"/>
      <w:lvlJc w:val="left"/>
      <w:pPr>
        <w:ind w:left="6472"/>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38C34DC"/>
    <w:multiLevelType w:val="hybridMultilevel"/>
    <w:tmpl w:val="52C4C08A"/>
    <w:lvl w:ilvl="0" w:tplc="F72629EA">
      <w:start w:val="1"/>
      <w:numFmt w:val="bullet"/>
      <w:lvlText w:val="•"/>
      <w:lvlJc w:val="left"/>
      <w:pPr>
        <w:ind w:left="2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75F22374">
      <w:start w:val="1"/>
      <w:numFmt w:val="bullet"/>
      <w:lvlText w:val="o"/>
      <w:lvlJc w:val="left"/>
      <w:pPr>
        <w:ind w:left="113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67E6601C">
      <w:start w:val="1"/>
      <w:numFmt w:val="bullet"/>
      <w:lvlText w:val="▪"/>
      <w:lvlJc w:val="left"/>
      <w:pPr>
        <w:ind w:left="185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6FB873F6">
      <w:start w:val="1"/>
      <w:numFmt w:val="bullet"/>
      <w:lvlText w:val="•"/>
      <w:lvlJc w:val="left"/>
      <w:pPr>
        <w:ind w:left="257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0728F2FA">
      <w:start w:val="1"/>
      <w:numFmt w:val="bullet"/>
      <w:lvlText w:val="o"/>
      <w:lvlJc w:val="left"/>
      <w:pPr>
        <w:ind w:left="329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E4C0429A">
      <w:start w:val="1"/>
      <w:numFmt w:val="bullet"/>
      <w:lvlText w:val="▪"/>
      <w:lvlJc w:val="left"/>
      <w:pPr>
        <w:ind w:left="401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72C32CE">
      <w:start w:val="1"/>
      <w:numFmt w:val="bullet"/>
      <w:lvlText w:val="•"/>
      <w:lvlJc w:val="left"/>
      <w:pPr>
        <w:ind w:left="473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79507D4A">
      <w:start w:val="1"/>
      <w:numFmt w:val="bullet"/>
      <w:lvlText w:val="o"/>
      <w:lvlJc w:val="left"/>
      <w:pPr>
        <w:ind w:left="545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F4306344">
      <w:start w:val="1"/>
      <w:numFmt w:val="bullet"/>
      <w:lvlText w:val="▪"/>
      <w:lvlJc w:val="left"/>
      <w:pPr>
        <w:ind w:left="617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401104B"/>
    <w:multiLevelType w:val="hybridMultilevel"/>
    <w:tmpl w:val="88908B04"/>
    <w:lvl w:ilvl="0" w:tplc="A21CA97A">
      <w:start w:val="1"/>
      <w:numFmt w:val="lowerLetter"/>
      <w:lvlText w:val="(%1)"/>
      <w:lvlJc w:val="left"/>
      <w:pPr>
        <w:ind w:left="700"/>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31C6C820">
      <w:start w:val="1"/>
      <w:numFmt w:val="lowerLetter"/>
      <w:lvlText w:val="%2"/>
      <w:lvlJc w:val="left"/>
      <w:pPr>
        <w:ind w:left="14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F99A357E">
      <w:start w:val="1"/>
      <w:numFmt w:val="lowerRoman"/>
      <w:lvlText w:val="%3"/>
      <w:lvlJc w:val="left"/>
      <w:pPr>
        <w:ind w:left="21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AEF6A84E">
      <w:start w:val="1"/>
      <w:numFmt w:val="decimal"/>
      <w:lvlText w:val="%4"/>
      <w:lvlJc w:val="left"/>
      <w:pPr>
        <w:ind w:left="28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4D564B90">
      <w:start w:val="1"/>
      <w:numFmt w:val="lowerLetter"/>
      <w:lvlText w:val="%5"/>
      <w:lvlJc w:val="left"/>
      <w:pPr>
        <w:ind w:left="357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F44518E">
      <w:start w:val="1"/>
      <w:numFmt w:val="lowerRoman"/>
      <w:lvlText w:val="%6"/>
      <w:lvlJc w:val="left"/>
      <w:pPr>
        <w:ind w:left="429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49662334">
      <w:start w:val="1"/>
      <w:numFmt w:val="decimal"/>
      <w:lvlText w:val="%7"/>
      <w:lvlJc w:val="left"/>
      <w:pPr>
        <w:ind w:left="501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D87468A2">
      <w:start w:val="1"/>
      <w:numFmt w:val="lowerLetter"/>
      <w:lvlText w:val="%8"/>
      <w:lvlJc w:val="left"/>
      <w:pPr>
        <w:ind w:left="573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740C6160">
      <w:start w:val="1"/>
      <w:numFmt w:val="lowerRoman"/>
      <w:lvlText w:val="%9"/>
      <w:lvlJc w:val="left"/>
      <w:pPr>
        <w:ind w:left="64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C3B3D2F"/>
    <w:multiLevelType w:val="hybridMultilevel"/>
    <w:tmpl w:val="D6EE201E"/>
    <w:lvl w:ilvl="0" w:tplc="70087504">
      <w:start w:val="1"/>
      <w:numFmt w:val="decimal"/>
      <w:lvlText w:val="%1."/>
      <w:lvlJc w:val="left"/>
      <w:pPr>
        <w:ind w:left="341"/>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1" w:tplc="A4E2E51C">
      <w:start w:val="1"/>
      <w:numFmt w:val="lowerLetter"/>
      <w:lvlText w:val="(%2)"/>
      <w:lvlJc w:val="left"/>
      <w:pPr>
        <w:ind w:left="808"/>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2" w:tplc="ED989B26">
      <w:start w:val="1"/>
      <w:numFmt w:val="lowerRoman"/>
      <w:lvlText w:val="%3."/>
      <w:lvlJc w:val="left"/>
      <w:pPr>
        <w:ind w:left="857"/>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3" w:tplc="805E1FBC">
      <w:start w:val="1"/>
      <w:numFmt w:val="decimal"/>
      <w:lvlText w:val="%4"/>
      <w:lvlJc w:val="left"/>
      <w:pPr>
        <w:ind w:left="190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4" w:tplc="B4CEBE62">
      <w:start w:val="1"/>
      <w:numFmt w:val="lowerLetter"/>
      <w:lvlText w:val="%5"/>
      <w:lvlJc w:val="left"/>
      <w:pPr>
        <w:ind w:left="262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5" w:tplc="42FE7260">
      <w:start w:val="1"/>
      <w:numFmt w:val="lowerRoman"/>
      <w:lvlText w:val="%6"/>
      <w:lvlJc w:val="left"/>
      <w:pPr>
        <w:ind w:left="334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6" w:tplc="71A080A2">
      <w:start w:val="1"/>
      <w:numFmt w:val="decimal"/>
      <w:lvlText w:val="%7"/>
      <w:lvlJc w:val="left"/>
      <w:pPr>
        <w:ind w:left="406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7" w:tplc="4F68B810">
      <w:start w:val="1"/>
      <w:numFmt w:val="lowerLetter"/>
      <w:lvlText w:val="%8"/>
      <w:lvlJc w:val="left"/>
      <w:pPr>
        <w:ind w:left="478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lvl w:ilvl="8" w:tplc="CDD059B0">
      <w:start w:val="1"/>
      <w:numFmt w:val="lowerRoman"/>
      <w:lvlText w:val="%9"/>
      <w:lvlJc w:val="left"/>
      <w:pPr>
        <w:ind w:left="5509"/>
      </w:pPr>
      <w:rPr>
        <w:rFonts w:ascii="Cambria" w:eastAsia="Cambria" w:hAnsi="Cambria" w:cs="Cambria"/>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9E"/>
    <w:rsid w:val="00151EC9"/>
    <w:rsid w:val="001A6EAF"/>
    <w:rsid w:val="0030139E"/>
    <w:rsid w:val="00542E75"/>
    <w:rsid w:val="006530D1"/>
    <w:rsid w:val="009A066D"/>
    <w:rsid w:val="00D351F6"/>
    <w:rsid w:val="00F4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17B718-54FD-47E3-A128-CD8D27CB2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52" w:lineRule="auto"/>
      <w:ind w:left="68" w:hanging="10"/>
      <w:jc w:val="both"/>
    </w:pPr>
    <w:rPr>
      <w:rFonts w:ascii="Cambria" w:eastAsia="Cambria" w:hAnsi="Cambria" w:cs="Cambria"/>
      <w:color w:val="000000"/>
      <w:sz w:val="20"/>
    </w:rPr>
  </w:style>
  <w:style w:type="paragraph" w:styleId="Heading1">
    <w:name w:val="heading 1"/>
    <w:next w:val="Normal"/>
    <w:link w:val="Heading1Char"/>
    <w:uiPriority w:val="9"/>
    <w:unhideWhenUsed/>
    <w:qFormat/>
    <w:pPr>
      <w:keepNext/>
      <w:keepLines/>
      <w:spacing w:after="0"/>
      <w:ind w:left="639" w:hanging="10"/>
      <w:outlineLvl w:val="0"/>
    </w:pPr>
    <w:rPr>
      <w:rFonts w:ascii="Cambria" w:eastAsia="Cambria" w:hAnsi="Cambria" w:cs="Cambria"/>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team_hw_5_v2.dvi</vt:lpstr>
    </vt:vector>
  </TitlesOfParts>
  <Company>Loyola University Chicago</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team_hw_5_v2.dvi</dc:title>
  <dc:subject/>
  <dc:creator>Saleski, Alan</dc:creator>
  <cp:keywords/>
  <cp:lastModifiedBy>Saleski, Alan</cp:lastModifiedBy>
  <cp:revision>6</cp:revision>
  <dcterms:created xsi:type="dcterms:W3CDTF">2015-11-12T17:09:00Z</dcterms:created>
  <dcterms:modified xsi:type="dcterms:W3CDTF">2015-11-12T19:08:00Z</dcterms:modified>
</cp:coreProperties>
</file>