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03C4" w:rsidRPr="00DA4248" w:rsidRDefault="00C603C4" w:rsidP="00E87BD8">
      <w:pPr>
        <w:spacing w:line="360" w:lineRule="auto"/>
        <w:jc w:val="center"/>
        <w:rPr>
          <w:rFonts w:ascii="Algerian" w:hAnsi="Algerian"/>
          <w:color w:val="0000FF"/>
          <w:sz w:val="40"/>
          <w:szCs w:val="40"/>
        </w:rPr>
      </w:pPr>
      <w:r w:rsidRPr="00DA4248">
        <w:rPr>
          <w:rFonts w:ascii="Algerian" w:hAnsi="Algerian"/>
          <w:b/>
          <w:bCs/>
          <w:color w:val="0000FF"/>
          <w:sz w:val="40"/>
          <w:szCs w:val="40"/>
        </w:rPr>
        <w:t>M</w:t>
      </w:r>
      <w:r w:rsidR="00042E2E" w:rsidRPr="00DA4248">
        <w:rPr>
          <w:rFonts w:ascii="Algerian" w:hAnsi="Algerian"/>
          <w:b/>
          <w:bCs/>
          <w:color w:val="0000FF"/>
          <w:sz w:val="40"/>
          <w:szCs w:val="40"/>
        </w:rPr>
        <w:t>athematica</w:t>
      </w:r>
      <w:r w:rsidRPr="00DA4248">
        <w:rPr>
          <w:rFonts w:ascii="Algerian" w:hAnsi="Algerian"/>
          <w:b/>
          <w:bCs/>
          <w:color w:val="0000FF"/>
          <w:sz w:val="40"/>
          <w:szCs w:val="40"/>
        </w:rPr>
        <w:t>  Lab I</w:t>
      </w:r>
      <w:r w:rsidRPr="00DA4248">
        <w:rPr>
          <w:rFonts w:ascii="Algerian" w:hAnsi="Algerian"/>
          <w:color w:val="0000FF"/>
          <w:sz w:val="40"/>
          <w:szCs w:val="40"/>
        </w:rPr>
        <w:t xml:space="preserve"> </w:t>
      </w:r>
    </w:p>
    <w:p w:rsidR="009A4484" w:rsidRDefault="009A4484" w:rsidP="00E87BD8">
      <w:pPr>
        <w:pStyle w:val="NormalWeb"/>
        <w:spacing w:before="0" w:beforeAutospacing="0" w:after="0" w:afterAutospacing="0"/>
        <w:jc w:val="center"/>
        <w:rPr>
          <w:i/>
          <w:iCs/>
        </w:rPr>
      </w:pPr>
      <w:r>
        <w:rPr>
          <w:noProof/>
          <w:lang w:eastAsia="en-US"/>
        </w:rPr>
        <w:drawing>
          <wp:inline distT="0" distB="0" distL="0" distR="0" wp14:anchorId="051813CC" wp14:editId="64335AA4">
            <wp:extent cx="2547657" cy="3270250"/>
            <wp:effectExtent l="0" t="0" r="508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6932" cy="332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484" w:rsidRPr="009A4484" w:rsidRDefault="009A4484" w:rsidP="009A4484">
      <w:pPr>
        <w:pStyle w:val="NormalWeb"/>
        <w:jc w:val="center"/>
        <w:rPr>
          <w:i/>
          <w:iCs/>
          <w:sz w:val="20"/>
          <w:szCs w:val="20"/>
        </w:rPr>
      </w:pPr>
      <w:r w:rsidRPr="009A4484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This cartoon is </w:t>
      </w:r>
      <w:r w:rsidR="0016044D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drawn </w:t>
      </w:r>
      <w:r w:rsidRPr="009A4484">
        <w:rPr>
          <w:rFonts w:ascii="Georgia" w:hAnsi="Georgia"/>
          <w:color w:val="333333"/>
          <w:sz w:val="20"/>
          <w:szCs w:val="20"/>
          <w:shd w:val="clear" w:color="auto" w:fill="FFFFFF"/>
        </w:rPr>
        <w:t>from</w:t>
      </w:r>
      <w:r w:rsidRPr="009A4484">
        <w:rPr>
          <w:rStyle w:val="apple-converted-space"/>
          <w:rFonts w:ascii="Georgia" w:hAnsi="Georgia"/>
          <w:color w:val="333333"/>
          <w:sz w:val="20"/>
          <w:szCs w:val="20"/>
          <w:shd w:val="clear" w:color="auto" w:fill="FFFFFF"/>
        </w:rPr>
        <w:t> </w:t>
      </w:r>
      <w:hyperlink r:id="rId6" w:anchor="comic" w:history="1">
        <w:r w:rsidRPr="009A4484">
          <w:rPr>
            <w:rStyle w:val="Hyperlink"/>
            <w:sz w:val="20"/>
            <w:szCs w:val="20"/>
          </w:rPr>
          <w:t>Saturday Morning Breakfast Cereal</w:t>
        </w:r>
      </w:hyperlink>
      <w:r w:rsidRPr="009A4484">
        <w:rPr>
          <w:sz w:val="20"/>
          <w:szCs w:val="20"/>
        </w:rPr>
        <w:t>.</w:t>
      </w:r>
    </w:p>
    <w:p w:rsidR="00D63BDA" w:rsidRDefault="00D63BDA" w:rsidP="00D63BDA">
      <w:pPr>
        <w:pStyle w:val="NormalWeb"/>
        <w:rPr>
          <w:i/>
          <w:iCs/>
          <w:sz w:val="22"/>
          <w:szCs w:val="22"/>
        </w:rPr>
      </w:pPr>
      <w:r w:rsidRPr="00E87BD8">
        <w:rPr>
          <w:i/>
          <w:iCs/>
          <w:sz w:val="22"/>
          <w:szCs w:val="22"/>
        </w:rPr>
        <w:t xml:space="preserve">(Lab report due:  </w:t>
      </w:r>
      <w:r w:rsidR="00E87BD8" w:rsidRPr="00E87BD8">
        <w:rPr>
          <w:b/>
          <w:i/>
          <w:iCs/>
          <w:color w:val="C00000"/>
          <w:sz w:val="22"/>
          <w:szCs w:val="22"/>
        </w:rPr>
        <w:t>October, Friday the 13</w:t>
      </w:r>
      <w:r w:rsidR="00E87BD8" w:rsidRPr="00E87BD8">
        <w:rPr>
          <w:b/>
          <w:i/>
          <w:iCs/>
          <w:color w:val="C00000"/>
          <w:sz w:val="22"/>
          <w:szCs w:val="22"/>
          <w:vertAlign w:val="superscript"/>
        </w:rPr>
        <w:t>th</w:t>
      </w:r>
      <w:r w:rsidR="00FB4543" w:rsidRPr="00E87BD8">
        <w:rPr>
          <w:i/>
          <w:iCs/>
          <w:sz w:val="22"/>
          <w:szCs w:val="22"/>
        </w:rPr>
        <w:t>)</w:t>
      </w:r>
      <w:r w:rsidR="008A77B5" w:rsidRPr="00E87BD8">
        <w:rPr>
          <w:i/>
          <w:iCs/>
          <w:position w:val="-10"/>
          <w:sz w:val="22"/>
          <w:szCs w:val="2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pt;height:17.25pt" o:ole="">
            <v:imagedata r:id="rId7" o:title=""/>
          </v:shape>
          <o:OLEObject Type="Embed" ProgID="Equation.3" ShapeID="_x0000_i1025" DrawAspect="Content" ObjectID="_1567408289" r:id="rId8"/>
        </w:object>
      </w:r>
    </w:p>
    <w:p w:rsidR="002C4ECE" w:rsidRPr="00E87BD8" w:rsidRDefault="002C4ECE" w:rsidP="00D63BDA">
      <w:pPr>
        <w:pStyle w:val="NormalWeb"/>
        <w:rPr>
          <w:i/>
          <w:iCs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>
            <wp:extent cx="1361811" cy="894719"/>
            <wp:effectExtent l="0" t="0" r="0" b="635"/>
            <wp:docPr id="3" name="Picture 3" descr="Résultats de recherche d'images pour « clip art ba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s de recherche d'images pour « clip art bat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6646" cy="93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84" w:rsidRPr="00E87BD8" w:rsidRDefault="009A4484" w:rsidP="00D63BDA">
      <w:pPr>
        <w:pStyle w:val="NormalWeb"/>
        <w:rPr>
          <w:i/>
          <w:iCs/>
          <w:sz w:val="22"/>
          <w:szCs w:val="22"/>
        </w:rPr>
      </w:pPr>
      <w:r w:rsidRPr="00E87BD8">
        <w:rPr>
          <w:i/>
          <w:iCs/>
          <w:sz w:val="22"/>
          <w:szCs w:val="22"/>
        </w:rPr>
        <w:t xml:space="preserve">You may work with other students but you must submit your own lab report. </w:t>
      </w:r>
      <w:r w:rsidR="0016044D" w:rsidRPr="00E87BD8">
        <w:rPr>
          <w:i/>
          <w:iCs/>
          <w:sz w:val="22"/>
          <w:szCs w:val="22"/>
        </w:rPr>
        <w:t xml:space="preserve">At the top of the lab, </w:t>
      </w:r>
      <w:r w:rsidR="0016044D" w:rsidRPr="00E87BD8">
        <w:rPr>
          <w:i/>
          <w:iCs/>
          <w:color w:val="C00000"/>
          <w:sz w:val="22"/>
          <w:szCs w:val="22"/>
        </w:rPr>
        <w:t xml:space="preserve">please list any and all </w:t>
      </w:r>
      <w:r w:rsidR="0016044D" w:rsidRPr="00E87BD8">
        <w:rPr>
          <w:i/>
          <w:iCs/>
          <w:sz w:val="22"/>
          <w:szCs w:val="22"/>
        </w:rPr>
        <w:t xml:space="preserve">people (other than the instructor) who assisted you. </w:t>
      </w:r>
      <w:r w:rsidRPr="00E87BD8">
        <w:rPr>
          <w:i/>
          <w:iCs/>
          <w:sz w:val="22"/>
          <w:szCs w:val="22"/>
        </w:rPr>
        <w:t xml:space="preserve"> If several people are </w:t>
      </w:r>
      <w:r w:rsidR="00B32295" w:rsidRPr="00E87BD8">
        <w:rPr>
          <w:i/>
          <w:iCs/>
          <w:sz w:val="22"/>
          <w:szCs w:val="22"/>
        </w:rPr>
        <w:t>submitting</w:t>
      </w:r>
      <w:r w:rsidRPr="00E87BD8">
        <w:rPr>
          <w:i/>
          <w:iCs/>
          <w:sz w:val="22"/>
          <w:szCs w:val="22"/>
        </w:rPr>
        <w:t xml:space="preserve"> exactly the same results (especially identical errors), their scores may be reduced accordingly.</w:t>
      </w:r>
    </w:p>
    <w:p w:rsidR="009A4484" w:rsidRPr="00E87BD8" w:rsidRDefault="009A4484" w:rsidP="00C60C9A">
      <w:pPr>
        <w:pStyle w:val="NormalWeb"/>
        <w:rPr>
          <w:sz w:val="22"/>
          <w:szCs w:val="22"/>
        </w:rPr>
      </w:pPr>
      <w:r w:rsidRPr="00E87BD8">
        <w:rPr>
          <w:i/>
          <w:iCs/>
          <w:sz w:val="22"/>
          <w:szCs w:val="22"/>
        </w:rPr>
        <w:t>You must submit y</w:t>
      </w:r>
      <w:r w:rsidR="0096778D" w:rsidRPr="00E87BD8">
        <w:rPr>
          <w:i/>
          <w:iCs/>
          <w:sz w:val="22"/>
          <w:szCs w:val="22"/>
        </w:rPr>
        <w:t>our lab as a notebook (</w:t>
      </w:r>
      <w:r w:rsidR="00B32295" w:rsidRPr="00E87BD8">
        <w:rPr>
          <w:i/>
          <w:iCs/>
          <w:sz w:val="22"/>
          <w:szCs w:val="22"/>
        </w:rPr>
        <w:t>for</w:t>
      </w:r>
      <w:r w:rsidR="0096778D" w:rsidRPr="00E87BD8">
        <w:rPr>
          <w:i/>
          <w:iCs/>
          <w:sz w:val="22"/>
          <w:szCs w:val="22"/>
        </w:rPr>
        <w:t xml:space="preserve"> file name</w:t>
      </w:r>
      <w:r w:rsidR="00B32295" w:rsidRPr="00E87BD8">
        <w:rPr>
          <w:i/>
          <w:iCs/>
          <w:sz w:val="22"/>
          <w:szCs w:val="22"/>
        </w:rPr>
        <w:t xml:space="preserve"> use</w:t>
      </w:r>
      <w:r w:rsidR="0096778D" w:rsidRPr="00E87BD8">
        <w:rPr>
          <w:i/>
          <w:iCs/>
          <w:sz w:val="22"/>
          <w:szCs w:val="22"/>
        </w:rPr>
        <w:t xml:space="preserve">: </w:t>
      </w:r>
      <w:r w:rsidRPr="00E87BD8">
        <w:rPr>
          <w:i/>
          <w:iCs/>
          <w:sz w:val="22"/>
          <w:szCs w:val="22"/>
        </w:rPr>
        <w:t>lab1.nb)</w:t>
      </w:r>
      <w:r w:rsidR="00C60C9A" w:rsidRPr="00E87BD8">
        <w:rPr>
          <w:i/>
          <w:iCs/>
          <w:sz w:val="22"/>
          <w:szCs w:val="22"/>
        </w:rPr>
        <w:t xml:space="preserve"> that contains</w:t>
      </w:r>
      <w:r w:rsidRPr="00E87BD8">
        <w:rPr>
          <w:i/>
          <w:iCs/>
          <w:sz w:val="22"/>
          <w:szCs w:val="22"/>
        </w:rPr>
        <w:t xml:space="preserve"> </w:t>
      </w:r>
      <w:r w:rsidR="00C60C9A" w:rsidRPr="00E87BD8">
        <w:rPr>
          <w:i/>
          <w:iCs/>
          <w:sz w:val="22"/>
          <w:szCs w:val="22"/>
        </w:rPr>
        <w:t xml:space="preserve">neither </w:t>
      </w:r>
      <w:r w:rsidRPr="00E87BD8">
        <w:rPr>
          <w:i/>
          <w:iCs/>
          <w:sz w:val="22"/>
          <w:szCs w:val="22"/>
        </w:rPr>
        <w:t xml:space="preserve">output from Wolfram Alpha, nor </w:t>
      </w:r>
      <w:r w:rsidR="0096778D" w:rsidRPr="00E87BD8">
        <w:rPr>
          <w:i/>
          <w:iCs/>
          <w:sz w:val="22"/>
          <w:szCs w:val="22"/>
        </w:rPr>
        <w:t xml:space="preserve">free-form linguistic input.  If you do not know the proper commands then </w:t>
      </w:r>
      <w:r w:rsidR="00C60C9A" w:rsidRPr="00E87BD8">
        <w:rPr>
          <w:i/>
          <w:iCs/>
          <w:sz w:val="22"/>
          <w:szCs w:val="22"/>
        </w:rPr>
        <w:t xml:space="preserve">of course </w:t>
      </w:r>
      <w:r w:rsidR="0096778D" w:rsidRPr="00E87BD8">
        <w:rPr>
          <w:i/>
          <w:iCs/>
          <w:sz w:val="22"/>
          <w:szCs w:val="22"/>
        </w:rPr>
        <w:t xml:space="preserve">you may use free-form input to steer you in the right direction.  But submit </w:t>
      </w:r>
      <w:r w:rsidR="00C60C9A" w:rsidRPr="00E87BD8">
        <w:rPr>
          <w:i/>
          <w:iCs/>
          <w:sz w:val="22"/>
          <w:szCs w:val="22"/>
        </w:rPr>
        <w:t>your</w:t>
      </w:r>
      <w:r w:rsidR="0096778D" w:rsidRPr="00E87BD8">
        <w:rPr>
          <w:i/>
          <w:iCs/>
          <w:sz w:val="22"/>
          <w:szCs w:val="22"/>
        </w:rPr>
        <w:t xml:space="preserve"> solutions in the Mathematica language.</w:t>
      </w:r>
      <w:r w:rsidR="00C60C9A" w:rsidRPr="00E87BD8">
        <w:rPr>
          <w:i/>
          <w:iCs/>
          <w:sz w:val="22"/>
          <w:szCs w:val="22"/>
        </w:rPr>
        <w:t xml:space="preserve"> Do not use calculators when Mathematica is far more powerful than any calculator yet conceived.</w:t>
      </w:r>
      <w:r w:rsidR="00E87BD8">
        <w:rPr>
          <w:i/>
          <w:iCs/>
          <w:sz w:val="22"/>
          <w:szCs w:val="22"/>
        </w:rPr>
        <w:t xml:space="preserve">  When you need help, please see me or Collins.</w:t>
      </w:r>
    </w:p>
    <w:p w:rsidR="004428B6" w:rsidRPr="00E87BD8" w:rsidRDefault="004428B6" w:rsidP="00C60C9A">
      <w:pPr>
        <w:pStyle w:val="NormalWeb"/>
        <w:spacing w:before="0" w:beforeAutospacing="0" w:after="0" w:afterAutospacing="0"/>
        <w:rPr>
          <w:color w:val="C00000"/>
          <w:sz w:val="22"/>
          <w:szCs w:val="22"/>
        </w:rPr>
      </w:pPr>
      <w:r w:rsidRPr="00E87BD8">
        <w:rPr>
          <w:color w:val="C00000"/>
          <w:sz w:val="22"/>
          <w:szCs w:val="22"/>
        </w:rPr>
        <w:t xml:space="preserve">You have the option of downloading </w:t>
      </w:r>
      <w:r w:rsidR="006C52AE" w:rsidRPr="00E87BD8">
        <w:rPr>
          <w:color w:val="C00000"/>
          <w:sz w:val="22"/>
          <w:szCs w:val="22"/>
        </w:rPr>
        <w:t>Mathematica 11</w:t>
      </w:r>
      <w:r w:rsidR="00E87BD8">
        <w:rPr>
          <w:color w:val="C00000"/>
          <w:sz w:val="22"/>
          <w:szCs w:val="22"/>
        </w:rPr>
        <w:t>.2</w:t>
      </w:r>
      <w:r w:rsidRPr="00E87BD8">
        <w:rPr>
          <w:color w:val="C00000"/>
          <w:sz w:val="22"/>
          <w:szCs w:val="22"/>
        </w:rPr>
        <w:t xml:space="preserve"> on your laptop (for free) or else using Loyola’s network.  </w:t>
      </w:r>
    </w:p>
    <w:p w:rsidR="00C60C9A" w:rsidRPr="00E87BD8" w:rsidRDefault="00C60C9A" w:rsidP="00C60C9A">
      <w:pPr>
        <w:pStyle w:val="NormalWeb"/>
        <w:spacing w:before="0" w:beforeAutospacing="0" w:after="0" w:afterAutospacing="0"/>
        <w:rPr>
          <w:color w:val="C00000"/>
          <w:sz w:val="22"/>
          <w:szCs w:val="22"/>
        </w:rPr>
      </w:pPr>
    </w:p>
    <w:p w:rsidR="004428B6" w:rsidRPr="00E87BD8" w:rsidRDefault="00D63BDA" w:rsidP="005E25A3">
      <w:pPr>
        <w:pStyle w:val="NormalWeb"/>
        <w:spacing w:before="0" w:beforeAutospacing="0" w:after="0" w:afterAutospacing="0" w:line="360" w:lineRule="auto"/>
        <w:rPr>
          <w:color w:val="C00000"/>
          <w:sz w:val="22"/>
          <w:szCs w:val="22"/>
        </w:rPr>
      </w:pPr>
      <w:r w:rsidRPr="00E87BD8">
        <w:rPr>
          <w:color w:val="C00000"/>
          <w:sz w:val="22"/>
          <w:szCs w:val="22"/>
        </w:rPr>
        <w:t xml:space="preserve">First </w:t>
      </w:r>
      <w:r w:rsidR="00E00534" w:rsidRPr="00E87BD8">
        <w:rPr>
          <w:color w:val="C00000"/>
          <w:sz w:val="22"/>
          <w:szCs w:val="22"/>
        </w:rPr>
        <w:t xml:space="preserve">read the following sections of Thomas’ </w:t>
      </w:r>
      <w:hyperlink r:id="rId10" w:history="1">
        <w:r w:rsidR="00E00534" w:rsidRPr="00E87BD8">
          <w:rPr>
            <w:rStyle w:val="Hyperlink"/>
            <w:color w:val="C00000"/>
            <w:sz w:val="22"/>
            <w:szCs w:val="22"/>
          </w:rPr>
          <w:t>An Introduction to</w:t>
        </w:r>
        <w:r w:rsidR="00E00534" w:rsidRPr="00E87BD8">
          <w:rPr>
            <w:rStyle w:val="Hyperlink"/>
            <w:color w:val="C00000"/>
            <w:sz w:val="22"/>
            <w:szCs w:val="22"/>
          </w:rPr>
          <w:t xml:space="preserve"> </w:t>
        </w:r>
        <w:r w:rsidR="00E00534" w:rsidRPr="00E87BD8">
          <w:rPr>
            <w:rStyle w:val="Hyperlink"/>
            <w:color w:val="C00000"/>
            <w:sz w:val="22"/>
            <w:szCs w:val="22"/>
          </w:rPr>
          <w:t>Mathematica</w:t>
        </w:r>
      </w:hyperlink>
      <w:r w:rsidR="00E00534" w:rsidRPr="00E87BD8">
        <w:rPr>
          <w:color w:val="C00000"/>
          <w:sz w:val="22"/>
          <w:szCs w:val="22"/>
        </w:rPr>
        <w:t xml:space="preserve">. </w:t>
      </w:r>
    </w:p>
    <w:p w:rsidR="005E25A3" w:rsidRPr="00E87BD8" w:rsidRDefault="00C66228" w:rsidP="005E25A3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C00000"/>
          <w:sz w:val="22"/>
          <w:szCs w:val="22"/>
        </w:rPr>
      </w:pPr>
      <w:r w:rsidRPr="00E87BD8">
        <w:rPr>
          <w:color w:val="C00000"/>
          <w:sz w:val="22"/>
          <w:szCs w:val="22"/>
        </w:rPr>
        <w:lastRenderedPageBreak/>
        <w:t>Mathematica arithmetic</w:t>
      </w:r>
    </w:p>
    <w:p w:rsidR="005E25A3" w:rsidRPr="00E87BD8" w:rsidRDefault="00C66228" w:rsidP="005E25A3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C00000"/>
          <w:sz w:val="22"/>
          <w:szCs w:val="22"/>
        </w:rPr>
      </w:pPr>
      <w:r w:rsidRPr="00E87BD8">
        <w:rPr>
          <w:color w:val="C00000"/>
          <w:sz w:val="22"/>
          <w:szCs w:val="22"/>
        </w:rPr>
        <w:t>Assigning names</w:t>
      </w:r>
    </w:p>
    <w:p w:rsidR="005E25A3" w:rsidRPr="00E87BD8" w:rsidRDefault="00C66228" w:rsidP="005E25A3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C00000"/>
          <w:sz w:val="22"/>
          <w:szCs w:val="22"/>
        </w:rPr>
      </w:pPr>
      <w:r w:rsidRPr="00E87BD8">
        <w:rPr>
          <w:color w:val="C00000"/>
          <w:sz w:val="22"/>
          <w:szCs w:val="22"/>
        </w:rPr>
        <w:t>Mathematica commands</w:t>
      </w:r>
    </w:p>
    <w:p w:rsidR="00432F13" w:rsidRPr="00E87BD8" w:rsidRDefault="00432F13" w:rsidP="005E25A3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C00000"/>
          <w:sz w:val="22"/>
          <w:szCs w:val="22"/>
        </w:rPr>
      </w:pPr>
      <w:r w:rsidRPr="00E87BD8">
        <w:rPr>
          <w:color w:val="C00000"/>
          <w:sz w:val="22"/>
          <w:szCs w:val="22"/>
        </w:rPr>
        <w:t>Common problems and how to fix them</w:t>
      </w:r>
      <w:r w:rsidR="005E25A3" w:rsidRPr="00E87BD8">
        <w:rPr>
          <w:color w:val="C00000"/>
          <w:sz w:val="22"/>
          <w:szCs w:val="22"/>
        </w:rPr>
        <w:t xml:space="preserve"> </w:t>
      </w:r>
    </w:p>
    <w:p w:rsidR="00E87BD8" w:rsidRDefault="00E87BD8" w:rsidP="000F01B2">
      <w:pPr>
        <w:pStyle w:val="NormalWeb"/>
        <w:spacing w:before="0" w:beforeAutospacing="0" w:after="0" w:afterAutospacing="0"/>
        <w:rPr>
          <w:color w:val="C00000"/>
          <w:sz w:val="22"/>
          <w:szCs w:val="22"/>
        </w:rPr>
      </w:pPr>
    </w:p>
    <w:p w:rsidR="00C60C9A" w:rsidRPr="00E87BD8" w:rsidRDefault="000F6499" w:rsidP="000F01B2">
      <w:pPr>
        <w:pStyle w:val="NormalWeb"/>
        <w:spacing w:before="0" w:beforeAutospacing="0" w:after="0" w:afterAutospacing="0"/>
        <w:rPr>
          <w:color w:val="C00000"/>
          <w:sz w:val="22"/>
          <w:szCs w:val="22"/>
          <w:u w:val="single"/>
        </w:rPr>
      </w:pPr>
      <w:r w:rsidRPr="00E87BD8">
        <w:rPr>
          <w:color w:val="C00000"/>
          <w:sz w:val="22"/>
          <w:szCs w:val="22"/>
        </w:rPr>
        <w:t>Y</w:t>
      </w:r>
      <w:r w:rsidR="00D63BDA" w:rsidRPr="00E87BD8">
        <w:rPr>
          <w:color w:val="C00000"/>
          <w:sz w:val="22"/>
          <w:szCs w:val="22"/>
        </w:rPr>
        <w:t>ou</w:t>
      </w:r>
      <w:r w:rsidR="00783A6F" w:rsidRPr="00E87BD8">
        <w:rPr>
          <w:color w:val="C00000"/>
          <w:sz w:val="22"/>
          <w:szCs w:val="22"/>
        </w:rPr>
        <w:t xml:space="preserve"> are </w:t>
      </w:r>
      <w:r w:rsidR="00C60C9A" w:rsidRPr="00E87BD8">
        <w:rPr>
          <w:color w:val="C00000"/>
          <w:sz w:val="22"/>
          <w:szCs w:val="22"/>
        </w:rPr>
        <w:t xml:space="preserve">also </w:t>
      </w:r>
      <w:r w:rsidR="00783A6F" w:rsidRPr="00E87BD8">
        <w:rPr>
          <w:color w:val="C00000"/>
          <w:sz w:val="22"/>
          <w:szCs w:val="22"/>
        </w:rPr>
        <w:t xml:space="preserve">encouraged to </w:t>
      </w:r>
      <w:r w:rsidR="005A5E65" w:rsidRPr="00E87BD8">
        <w:rPr>
          <w:color w:val="C00000"/>
          <w:sz w:val="22"/>
          <w:szCs w:val="22"/>
        </w:rPr>
        <w:t xml:space="preserve">view </w:t>
      </w:r>
      <w:r w:rsidR="005D0D1E" w:rsidRPr="00E87BD8">
        <w:rPr>
          <w:color w:val="C00000"/>
          <w:sz w:val="22"/>
          <w:szCs w:val="22"/>
        </w:rPr>
        <w:t xml:space="preserve">several of </w:t>
      </w:r>
      <w:r w:rsidR="00C60C9A" w:rsidRPr="00E87BD8">
        <w:rPr>
          <w:color w:val="C00000"/>
          <w:sz w:val="22"/>
          <w:szCs w:val="22"/>
        </w:rPr>
        <w:t>Wolfram’s</w:t>
      </w:r>
      <w:r w:rsidR="00042E2E" w:rsidRPr="00E87BD8">
        <w:rPr>
          <w:color w:val="C00000"/>
          <w:sz w:val="22"/>
          <w:szCs w:val="22"/>
        </w:rPr>
        <w:t xml:space="preserve"> </w:t>
      </w:r>
      <w:r w:rsidR="00042E2E" w:rsidRPr="00E87BD8">
        <w:rPr>
          <w:i/>
          <w:color w:val="C00000"/>
          <w:sz w:val="22"/>
          <w:szCs w:val="22"/>
        </w:rPr>
        <w:t>Mathematica</w:t>
      </w:r>
      <w:r w:rsidR="005A5E65" w:rsidRPr="00E87BD8">
        <w:rPr>
          <w:color w:val="C00000"/>
          <w:sz w:val="22"/>
          <w:szCs w:val="22"/>
        </w:rPr>
        <w:t xml:space="preserve"> tutorial</w:t>
      </w:r>
      <w:r w:rsidR="00783A6F" w:rsidRPr="00E87BD8">
        <w:rPr>
          <w:color w:val="C00000"/>
          <w:sz w:val="22"/>
          <w:szCs w:val="22"/>
        </w:rPr>
        <w:t>s</w:t>
      </w:r>
      <w:r w:rsidR="005A5E65" w:rsidRPr="00E87BD8">
        <w:rPr>
          <w:color w:val="C00000"/>
          <w:sz w:val="22"/>
          <w:szCs w:val="22"/>
        </w:rPr>
        <w:t xml:space="preserve"> </w:t>
      </w:r>
      <w:hyperlink r:id="rId11" w:history="1">
        <w:r w:rsidR="005D0D1E" w:rsidRPr="00E87BD8">
          <w:rPr>
            <w:rStyle w:val="Hyperlink"/>
            <w:color w:val="C00000"/>
            <w:sz w:val="22"/>
            <w:szCs w:val="22"/>
          </w:rPr>
          <w:t>http://www.wolfram.com/broadcast/screencasts/handson</w:t>
        </w:r>
        <w:r w:rsidR="005D0D1E" w:rsidRPr="00E87BD8">
          <w:rPr>
            <w:rStyle w:val="Hyperlink"/>
            <w:color w:val="C00000"/>
            <w:sz w:val="22"/>
            <w:szCs w:val="22"/>
          </w:rPr>
          <w:t>s</w:t>
        </w:r>
        <w:r w:rsidR="005D0D1E" w:rsidRPr="00E87BD8">
          <w:rPr>
            <w:rStyle w:val="Hyperlink"/>
            <w:color w:val="C00000"/>
            <w:sz w:val="22"/>
            <w:szCs w:val="22"/>
          </w:rPr>
          <w:t>tart/</w:t>
        </w:r>
      </w:hyperlink>
    </w:p>
    <w:p w:rsidR="000F01B2" w:rsidRPr="00E87BD8" w:rsidRDefault="000F01B2" w:rsidP="000F01B2">
      <w:pPr>
        <w:pStyle w:val="NormalWeb"/>
        <w:spacing w:before="0" w:beforeAutospacing="0" w:after="0" w:afterAutospacing="0"/>
        <w:rPr>
          <w:color w:val="990000"/>
          <w:sz w:val="22"/>
          <w:szCs w:val="22"/>
        </w:rPr>
      </w:pPr>
    </w:p>
    <w:p w:rsidR="000F01B2" w:rsidRPr="00E87BD8" w:rsidRDefault="00042E2E" w:rsidP="000F01B2">
      <w:pPr>
        <w:pStyle w:val="NormalWeb"/>
        <w:spacing w:before="0" w:beforeAutospacing="0" w:after="0" w:afterAutospacing="0"/>
        <w:rPr>
          <w:color w:val="C00000"/>
          <w:sz w:val="22"/>
          <w:szCs w:val="22"/>
        </w:rPr>
      </w:pPr>
      <w:r w:rsidRPr="00E87BD8">
        <w:rPr>
          <w:color w:val="990000"/>
          <w:sz w:val="22"/>
          <w:szCs w:val="22"/>
        </w:rPr>
        <w:t xml:space="preserve">Submit a </w:t>
      </w:r>
      <w:r w:rsidRPr="00E87BD8">
        <w:rPr>
          <w:i/>
          <w:color w:val="0000FF"/>
          <w:sz w:val="22"/>
          <w:szCs w:val="22"/>
        </w:rPr>
        <w:t>printed version</w:t>
      </w:r>
      <w:r w:rsidRPr="00E87BD8">
        <w:rPr>
          <w:color w:val="990000"/>
          <w:sz w:val="22"/>
          <w:szCs w:val="22"/>
        </w:rPr>
        <w:t xml:space="preserve"> of your Mathematica notebook.  </w:t>
      </w:r>
      <w:r w:rsidR="00806AA1" w:rsidRPr="00E87BD8">
        <w:rPr>
          <w:color w:val="990000"/>
          <w:sz w:val="22"/>
          <w:szCs w:val="22"/>
        </w:rPr>
        <w:t>On your front page</w:t>
      </w:r>
      <w:r w:rsidR="00F42790" w:rsidRPr="00E87BD8">
        <w:rPr>
          <w:color w:val="990000"/>
          <w:sz w:val="22"/>
          <w:szCs w:val="22"/>
        </w:rPr>
        <w:t xml:space="preserve"> (using </w:t>
      </w:r>
      <w:r w:rsidR="00F42790" w:rsidRPr="00E87BD8">
        <w:rPr>
          <w:i/>
          <w:color w:val="990000"/>
          <w:sz w:val="22"/>
          <w:szCs w:val="22"/>
        </w:rPr>
        <w:t>Mathematica</w:t>
      </w:r>
      <w:r w:rsidR="00F42790" w:rsidRPr="00E87BD8">
        <w:rPr>
          <w:color w:val="990000"/>
          <w:sz w:val="22"/>
          <w:szCs w:val="22"/>
        </w:rPr>
        <w:t>)</w:t>
      </w:r>
      <w:r w:rsidR="00806AA1" w:rsidRPr="00E87BD8">
        <w:rPr>
          <w:color w:val="990000"/>
          <w:sz w:val="22"/>
          <w:szCs w:val="22"/>
        </w:rPr>
        <w:t xml:space="preserve"> state </w:t>
      </w:r>
      <w:r w:rsidR="00806AA1" w:rsidRPr="00E87BD8">
        <w:rPr>
          <w:color w:val="C00000"/>
          <w:sz w:val="22"/>
          <w:szCs w:val="22"/>
        </w:rPr>
        <w:t>your name and “Mathematica Lab I”</w:t>
      </w:r>
      <w:r w:rsidR="00F42790" w:rsidRPr="00E87BD8">
        <w:rPr>
          <w:color w:val="C00000"/>
          <w:sz w:val="22"/>
          <w:szCs w:val="22"/>
        </w:rPr>
        <w:t xml:space="preserve"> using an appropriate style</w:t>
      </w:r>
      <w:r w:rsidR="005E4494" w:rsidRPr="00E87BD8">
        <w:rPr>
          <w:color w:val="C00000"/>
          <w:sz w:val="22"/>
          <w:szCs w:val="22"/>
        </w:rPr>
        <w:t>, font, size</w:t>
      </w:r>
      <w:r w:rsidR="00F42790" w:rsidRPr="00E87BD8">
        <w:rPr>
          <w:color w:val="C00000"/>
          <w:sz w:val="22"/>
          <w:szCs w:val="22"/>
        </w:rPr>
        <w:t xml:space="preserve"> and color</w:t>
      </w:r>
      <w:r w:rsidR="000F01B2" w:rsidRPr="00E87BD8">
        <w:rPr>
          <w:color w:val="C00000"/>
          <w:sz w:val="22"/>
          <w:szCs w:val="22"/>
        </w:rPr>
        <w:t xml:space="preserve"> in Mathematica</w:t>
      </w:r>
      <w:r w:rsidR="00806AA1" w:rsidRPr="00E87BD8">
        <w:rPr>
          <w:color w:val="C00000"/>
          <w:sz w:val="22"/>
          <w:szCs w:val="22"/>
        </w:rPr>
        <w:t xml:space="preserve">.  </w:t>
      </w:r>
    </w:p>
    <w:p w:rsidR="00042E2E" w:rsidRPr="00E87BD8" w:rsidRDefault="00F959B7" w:rsidP="000F01B2">
      <w:pPr>
        <w:pStyle w:val="NormalWeb"/>
        <w:spacing w:before="0" w:beforeAutospacing="0" w:after="0" w:afterAutospacing="0"/>
        <w:rPr>
          <w:color w:val="C00000"/>
          <w:sz w:val="22"/>
          <w:szCs w:val="22"/>
        </w:rPr>
      </w:pPr>
      <w:r w:rsidRPr="00E87BD8">
        <w:rPr>
          <w:i/>
          <w:color w:val="C00000"/>
          <w:sz w:val="22"/>
          <w:szCs w:val="22"/>
        </w:rPr>
        <w:t>Number</w:t>
      </w:r>
      <w:r w:rsidRPr="00E87BD8">
        <w:rPr>
          <w:color w:val="C00000"/>
          <w:sz w:val="22"/>
          <w:szCs w:val="22"/>
        </w:rPr>
        <w:t xml:space="preserve"> each problem and </w:t>
      </w:r>
      <w:r w:rsidRPr="00E87BD8">
        <w:rPr>
          <w:i/>
          <w:color w:val="C00000"/>
          <w:sz w:val="22"/>
          <w:szCs w:val="22"/>
        </w:rPr>
        <w:t>restate the problem</w:t>
      </w:r>
      <w:r w:rsidRPr="00E87BD8">
        <w:rPr>
          <w:color w:val="C00000"/>
          <w:sz w:val="22"/>
          <w:szCs w:val="22"/>
        </w:rPr>
        <w:t xml:space="preserve"> before giving the solution.  </w:t>
      </w:r>
    </w:p>
    <w:p w:rsidR="000F01B2" w:rsidRPr="00E87BD8" w:rsidRDefault="000F01B2" w:rsidP="000F01B2">
      <w:pPr>
        <w:pStyle w:val="NormalWeb"/>
        <w:spacing w:before="0" w:beforeAutospacing="0" w:after="0" w:afterAutospacing="0"/>
        <w:rPr>
          <w:color w:val="C00000"/>
          <w:sz w:val="22"/>
          <w:szCs w:val="22"/>
        </w:rPr>
      </w:pPr>
    </w:p>
    <w:p w:rsidR="00CE3BFD" w:rsidRDefault="006D28A3" w:rsidP="00E87BD8">
      <w:pPr>
        <w:pStyle w:val="NormalWeb"/>
        <w:spacing w:before="0" w:beforeAutospacing="0" w:after="0" w:afterAutospacing="0"/>
        <w:ind w:left="1440" w:hanging="720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>1</w:t>
      </w:r>
      <w:r w:rsidR="00FD53AE" w:rsidRPr="00E87BD8">
        <w:rPr>
          <w:color w:val="auto"/>
          <w:sz w:val="22"/>
          <w:szCs w:val="22"/>
        </w:rPr>
        <w:t xml:space="preserve">.   </w:t>
      </w:r>
      <w:r w:rsidR="00CE3BFD" w:rsidRPr="00E87BD8">
        <w:rPr>
          <w:color w:val="auto"/>
          <w:sz w:val="22"/>
          <w:szCs w:val="22"/>
        </w:rPr>
        <w:t>Which is larger</w:t>
      </w:r>
      <w:proofErr w:type="gramStart"/>
      <w:r w:rsidR="004378AB" w:rsidRPr="00E87BD8">
        <w:rPr>
          <w:color w:val="auto"/>
          <w:sz w:val="22"/>
          <w:szCs w:val="22"/>
        </w:rPr>
        <w:t>?</w:t>
      </w:r>
      <w:r w:rsidR="00CE3BFD" w:rsidRPr="00E87BD8">
        <w:rPr>
          <w:color w:val="auto"/>
          <w:sz w:val="22"/>
          <w:szCs w:val="22"/>
        </w:rPr>
        <w:t>:</w:t>
      </w:r>
      <w:proofErr w:type="gramEnd"/>
      <w:r w:rsidR="00CE3BFD" w:rsidRPr="00E87BD8">
        <w:rPr>
          <w:color w:val="auto"/>
          <w:sz w:val="22"/>
          <w:szCs w:val="22"/>
        </w:rPr>
        <w:t xml:space="preserve">    e</w:t>
      </w:r>
      <w:r w:rsidR="00CE3BFD" w:rsidRPr="00E87BD8">
        <w:rPr>
          <w:rFonts w:ascii="Symbol" w:hAnsi="Symbol"/>
          <w:color w:val="auto"/>
          <w:sz w:val="22"/>
          <w:szCs w:val="22"/>
          <w:vertAlign w:val="superscript"/>
        </w:rPr>
        <w:t></w:t>
      </w:r>
      <w:r w:rsidR="00CE3BFD" w:rsidRPr="00E87BD8">
        <w:rPr>
          <w:color w:val="auto"/>
          <w:sz w:val="22"/>
          <w:szCs w:val="22"/>
        </w:rPr>
        <w:t xml:space="preserve"> or </w:t>
      </w:r>
      <w:r w:rsidR="00CE3BFD" w:rsidRPr="00E87BD8">
        <w:rPr>
          <w:rFonts w:ascii="Symbol" w:hAnsi="Symbol"/>
          <w:color w:val="auto"/>
          <w:sz w:val="22"/>
          <w:szCs w:val="22"/>
        </w:rPr>
        <w:t></w:t>
      </w:r>
      <w:r w:rsidR="00CE3BFD" w:rsidRPr="00E87BD8">
        <w:rPr>
          <w:color w:val="auto"/>
          <w:sz w:val="22"/>
          <w:szCs w:val="22"/>
          <w:vertAlign w:val="superscript"/>
        </w:rPr>
        <w:t xml:space="preserve">e </w:t>
      </w:r>
      <w:r w:rsidR="007C7F82" w:rsidRPr="00E87BD8">
        <w:rPr>
          <w:color w:val="auto"/>
          <w:sz w:val="22"/>
          <w:szCs w:val="22"/>
        </w:rPr>
        <w:t xml:space="preserve">   </w:t>
      </w:r>
      <w:r w:rsidRPr="00E87BD8">
        <w:rPr>
          <w:color w:val="auto"/>
          <w:sz w:val="22"/>
          <w:szCs w:val="22"/>
        </w:rPr>
        <w:t>Explain w</w:t>
      </w:r>
      <w:r w:rsidR="007C7F82" w:rsidRPr="00E87BD8">
        <w:rPr>
          <w:color w:val="auto"/>
          <w:sz w:val="22"/>
          <w:szCs w:val="22"/>
        </w:rPr>
        <w:t>hy?</w:t>
      </w:r>
      <w:r w:rsidR="00E87BD8">
        <w:rPr>
          <w:color w:val="auto"/>
          <w:sz w:val="22"/>
          <w:szCs w:val="22"/>
        </w:rPr>
        <w:t xml:space="preserve">   (</w:t>
      </w:r>
      <w:r w:rsidR="00E87BD8" w:rsidRPr="002C4ECE">
        <w:rPr>
          <w:i/>
          <w:color w:val="auto"/>
          <w:sz w:val="22"/>
          <w:szCs w:val="22"/>
        </w:rPr>
        <w:t>Hint:</w:t>
      </w:r>
      <w:r w:rsidR="00E87BD8">
        <w:rPr>
          <w:color w:val="auto"/>
          <w:sz w:val="22"/>
          <w:szCs w:val="22"/>
        </w:rPr>
        <w:t xml:space="preserve">  Consider the difference of the two numbers.)</w:t>
      </w:r>
    </w:p>
    <w:p w:rsidR="006D28A3" w:rsidRPr="00E87BD8" w:rsidRDefault="006D28A3" w:rsidP="006D28A3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 xml:space="preserve"> Express 1.23</w:t>
      </w:r>
      <w:r w:rsidRPr="00E87BD8">
        <w:rPr>
          <w:color w:val="auto"/>
          <w:sz w:val="22"/>
          <w:szCs w:val="22"/>
          <w:vertAlign w:val="superscript"/>
        </w:rPr>
        <w:t>4.567</w:t>
      </w:r>
      <w:r w:rsidRPr="00E87BD8">
        <w:rPr>
          <w:color w:val="auto"/>
          <w:sz w:val="22"/>
          <w:szCs w:val="22"/>
        </w:rPr>
        <w:t xml:space="preserve"> correct to 1</w:t>
      </w:r>
      <w:r w:rsidR="00C60C9A" w:rsidRPr="00E87BD8">
        <w:rPr>
          <w:color w:val="auto"/>
          <w:sz w:val="22"/>
          <w:szCs w:val="22"/>
        </w:rPr>
        <w:t>3</w:t>
      </w:r>
      <w:r w:rsidRPr="00E87BD8">
        <w:rPr>
          <w:color w:val="auto"/>
          <w:sz w:val="22"/>
          <w:szCs w:val="22"/>
        </w:rPr>
        <w:t xml:space="preserve"> significant digits.</w:t>
      </w:r>
    </w:p>
    <w:p w:rsidR="00CE3BFD" w:rsidRPr="00E87BD8" w:rsidRDefault="00FD53AE" w:rsidP="00103EA3">
      <w:pPr>
        <w:pStyle w:val="NormalWeb"/>
        <w:spacing w:before="0" w:beforeAutospacing="0" w:after="0" w:afterAutospacing="0" w:line="360" w:lineRule="auto"/>
        <w:ind w:left="1440" w:hanging="720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 xml:space="preserve">3.    </w:t>
      </w:r>
      <w:proofErr w:type="gramStart"/>
      <w:r w:rsidR="00CE3BFD" w:rsidRPr="00E87BD8">
        <w:rPr>
          <w:color w:val="auto"/>
          <w:sz w:val="22"/>
          <w:szCs w:val="22"/>
        </w:rPr>
        <w:t>Using</w:t>
      </w:r>
      <w:proofErr w:type="gramEnd"/>
      <w:r w:rsidR="00CE3BFD" w:rsidRPr="00E87BD8">
        <w:rPr>
          <w:color w:val="auto"/>
          <w:sz w:val="22"/>
          <w:szCs w:val="22"/>
        </w:rPr>
        <w:t xml:space="preserve"> the </w:t>
      </w:r>
      <w:proofErr w:type="spellStart"/>
      <w:r w:rsidR="00CE3BFD" w:rsidRPr="00E87BD8">
        <w:rPr>
          <w:b/>
          <w:color w:val="auto"/>
          <w:sz w:val="22"/>
          <w:szCs w:val="22"/>
        </w:rPr>
        <w:t>Factor</w:t>
      </w:r>
      <w:r w:rsidR="007C7F82" w:rsidRPr="00E87BD8">
        <w:rPr>
          <w:b/>
          <w:color w:val="auto"/>
          <w:sz w:val="22"/>
          <w:szCs w:val="22"/>
        </w:rPr>
        <w:t>Integer</w:t>
      </w:r>
      <w:proofErr w:type="spellEnd"/>
      <w:r w:rsidR="00CE3BFD" w:rsidRPr="00E87BD8">
        <w:rPr>
          <w:color w:val="auto"/>
          <w:sz w:val="22"/>
          <w:szCs w:val="22"/>
        </w:rPr>
        <w:t xml:space="preserve"> command, find the </w:t>
      </w:r>
      <w:r w:rsidR="00CE3BFD" w:rsidRPr="00E87BD8">
        <w:rPr>
          <w:i/>
          <w:color w:val="auto"/>
          <w:sz w:val="22"/>
          <w:szCs w:val="22"/>
        </w:rPr>
        <w:t>prime decomposition</w:t>
      </w:r>
      <w:r w:rsidR="00CE3BFD" w:rsidRPr="00E87BD8">
        <w:rPr>
          <w:color w:val="auto"/>
          <w:sz w:val="22"/>
          <w:szCs w:val="22"/>
        </w:rPr>
        <w:t xml:space="preserve"> of    1234567890</w:t>
      </w:r>
    </w:p>
    <w:p w:rsidR="008A77B5" w:rsidRPr="00E87BD8" w:rsidRDefault="00FD53AE" w:rsidP="00103EA3">
      <w:pPr>
        <w:pStyle w:val="NormalWeb"/>
        <w:spacing w:before="0" w:beforeAutospacing="0" w:after="0" w:afterAutospacing="0" w:line="360" w:lineRule="auto"/>
        <w:ind w:left="1440" w:hanging="720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 xml:space="preserve">4.   </w:t>
      </w:r>
      <w:r w:rsidR="004378AB" w:rsidRPr="00E87BD8">
        <w:rPr>
          <w:color w:val="auto"/>
          <w:sz w:val="22"/>
          <w:szCs w:val="22"/>
        </w:rPr>
        <w:t xml:space="preserve"> </w:t>
      </w:r>
      <w:proofErr w:type="gramStart"/>
      <w:r w:rsidR="00CE3BFD" w:rsidRPr="00E87BD8">
        <w:rPr>
          <w:color w:val="auto"/>
          <w:sz w:val="22"/>
          <w:szCs w:val="22"/>
        </w:rPr>
        <w:t>Using</w:t>
      </w:r>
      <w:proofErr w:type="gramEnd"/>
      <w:r w:rsidR="00CE3BFD" w:rsidRPr="00E87BD8">
        <w:rPr>
          <w:color w:val="auto"/>
          <w:sz w:val="22"/>
          <w:szCs w:val="22"/>
        </w:rPr>
        <w:t xml:space="preserve"> the </w:t>
      </w:r>
      <w:r w:rsidR="00CE3BFD" w:rsidRPr="00E87BD8">
        <w:rPr>
          <w:b/>
          <w:color w:val="auto"/>
          <w:sz w:val="22"/>
          <w:szCs w:val="22"/>
        </w:rPr>
        <w:t>Simplify</w:t>
      </w:r>
      <w:r w:rsidR="00CE3BFD" w:rsidRPr="00E87BD8">
        <w:rPr>
          <w:color w:val="auto"/>
          <w:sz w:val="22"/>
          <w:szCs w:val="22"/>
        </w:rPr>
        <w:t xml:space="preserve"> command, </w:t>
      </w:r>
      <w:r w:rsidR="008A77B5" w:rsidRPr="00E87BD8">
        <w:rPr>
          <w:color w:val="auto"/>
          <w:sz w:val="22"/>
          <w:szCs w:val="22"/>
        </w:rPr>
        <w:t>simplify the expression</w:t>
      </w:r>
    </w:p>
    <w:p w:rsidR="00CE3BFD" w:rsidRDefault="00CE3BFD" w:rsidP="008C1DDD">
      <w:pPr>
        <w:pStyle w:val="NormalWeb"/>
        <w:spacing w:before="0" w:beforeAutospacing="0" w:after="0" w:afterAutospacing="0" w:line="360" w:lineRule="auto"/>
        <w:ind w:left="2592" w:hanging="720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 xml:space="preserve"> </w:t>
      </w:r>
      <w:r w:rsidR="002C4ECE" w:rsidRPr="00E87BD8">
        <w:rPr>
          <w:color w:val="auto"/>
          <w:position w:val="-28"/>
          <w:sz w:val="22"/>
          <w:szCs w:val="22"/>
        </w:rPr>
        <w:object w:dxaOrig="4400" w:dyaOrig="660">
          <v:shape id="_x0000_i1026" type="#_x0000_t75" style="width:230.6pt;height:34.45pt" o:ole="">
            <v:imagedata r:id="rId12" o:title=""/>
          </v:shape>
          <o:OLEObject Type="Embed" ProgID="Equation.3" ShapeID="_x0000_i1026" DrawAspect="Content" ObjectID="_1567408290" r:id="rId13"/>
        </w:object>
      </w:r>
    </w:p>
    <w:p w:rsidR="00E87BD8" w:rsidRPr="00E87BD8" w:rsidRDefault="00E87BD8" w:rsidP="00E87BD8">
      <w:pPr>
        <w:pStyle w:val="NormalWeb"/>
        <w:spacing w:before="0" w:beforeAutospacing="0" w:after="0" w:afterAutospacing="0" w:line="360" w:lineRule="auto"/>
        <w:ind w:left="720" w:firstLine="720"/>
        <w:rPr>
          <w:i/>
          <w:color w:val="auto"/>
          <w:sz w:val="22"/>
          <w:szCs w:val="22"/>
        </w:rPr>
      </w:pPr>
      <w:r w:rsidRPr="00E87BD8">
        <w:rPr>
          <w:i/>
          <w:color w:val="auto"/>
          <w:sz w:val="22"/>
          <w:szCs w:val="22"/>
        </w:rPr>
        <w:t>(Hint:  Be careful of the syntax when you enter this quantity.)</w:t>
      </w:r>
    </w:p>
    <w:p w:rsidR="00CE3BFD" w:rsidRPr="00E87BD8" w:rsidRDefault="00FD53AE" w:rsidP="00103EA3">
      <w:pPr>
        <w:pStyle w:val="NormalWeb"/>
        <w:spacing w:before="0" w:beforeAutospacing="0" w:after="0" w:afterAutospacing="0" w:line="360" w:lineRule="auto"/>
        <w:ind w:left="1440" w:hanging="720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 xml:space="preserve">5.   </w:t>
      </w:r>
      <w:r w:rsidR="007C7F82" w:rsidRPr="00E87BD8">
        <w:rPr>
          <w:color w:val="auto"/>
          <w:sz w:val="22"/>
          <w:szCs w:val="22"/>
        </w:rPr>
        <w:t xml:space="preserve">Find the </w:t>
      </w:r>
      <w:r w:rsidR="007C7F82" w:rsidRPr="00E87BD8">
        <w:rPr>
          <w:i/>
          <w:color w:val="auto"/>
          <w:sz w:val="22"/>
          <w:szCs w:val="22"/>
        </w:rPr>
        <w:t>largest prime factor</w:t>
      </w:r>
      <w:r w:rsidR="007C7F82" w:rsidRPr="00E87BD8">
        <w:rPr>
          <w:color w:val="auto"/>
          <w:sz w:val="22"/>
          <w:szCs w:val="22"/>
        </w:rPr>
        <w:t xml:space="preserve"> of n = 88</w:t>
      </w:r>
      <w:r w:rsidR="007C7F82" w:rsidRPr="00E87BD8">
        <w:rPr>
          <w:color w:val="auto"/>
          <w:sz w:val="22"/>
          <w:szCs w:val="22"/>
          <w:vertAlign w:val="superscript"/>
        </w:rPr>
        <w:t>9</w:t>
      </w:r>
      <w:r w:rsidR="008C1DDD" w:rsidRPr="00E87BD8">
        <w:rPr>
          <w:color w:val="auto"/>
          <w:sz w:val="22"/>
          <w:szCs w:val="22"/>
        </w:rPr>
        <w:t xml:space="preserve"> </w:t>
      </w:r>
      <w:r w:rsidR="007C7F82" w:rsidRPr="00E87BD8">
        <w:rPr>
          <w:color w:val="auto"/>
          <w:sz w:val="22"/>
          <w:szCs w:val="22"/>
        </w:rPr>
        <w:t>+</w:t>
      </w:r>
      <w:r w:rsidR="008C1DDD" w:rsidRPr="00E87BD8">
        <w:rPr>
          <w:color w:val="auto"/>
          <w:sz w:val="22"/>
          <w:szCs w:val="22"/>
        </w:rPr>
        <w:t xml:space="preserve"> </w:t>
      </w:r>
      <w:r w:rsidR="007C7F82" w:rsidRPr="00E87BD8">
        <w:rPr>
          <w:color w:val="auto"/>
          <w:sz w:val="22"/>
          <w:szCs w:val="22"/>
        </w:rPr>
        <w:t>74</w:t>
      </w:r>
      <w:r w:rsidR="007C7F82" w:rsidRPr="00E87BD8">
        <w:rPr>
          <w:color w:val="auto"/>
          <w:sz w:val="22"/>
          <w:szCs w:val="22"/>
          <w:vertAlign w:val="superscript"/>
        </w:rPr>
        <w:t>4</w:t>
      </w:r>
      <w:r w:rsidR="008C1DDD" w:rsidRPr="00E87BD8">
        <w:rPr>
          <w:color w:val="auto"/>
          <w:sz w:val="22"/>
          <w:szCs w:val="22"/>
        </w:rPr>
        <w:t xml:space="preserve"> </w:t>
      </w:r>
      <w:r w:rsidR="007C7F82" w:rsidRPr="00E87BD8">
        <w:rPr>
          <w:color w:val="auto"/>
          <w:sz w:val="22"/>
          <w:szCs w:val="22"/>
        </w:rPr>
        <w:t>+</w:t>
      </w:r>
      <w:r w:rsidR="008C1DDD" w:rsidRPr="00E87BD8">
        <w:rPr>
          <w:color w:val="auto"/>
          <w:sz w:val="22"/>
          <w:szCs w:val="22"/>
        </w:rPr>
        <w:t xml:space="preserve"> </w:t>
      </w:r>
      <w:r w:rsidR="007C7F82" w:rsidRPr="00E87BD8">
        <w:rPr>
          <w:color w:val="auto"/>
          <w:sz w:val="22"/>
          <w:szCs w:val="22"/>
        </w:rPr>
        <w:t>1</w:t>
      </w:r>
    </w:p>
    <w:p w:rsidR="00DF6A40" w:rsidRDefault="00194630" w:rsidP="00DF6A40">
      <w:pPr>
        <w:pStyle w:val="NormalWeb"/>
        <w:spacing w:before="0" w:beforeAutospacing="0" w:after="0" w:afterAutospacing="0" w:line="360" w:lineRule="auto"/>
        <w:ind w:left="1440" w:hanging="720"/>
        <w:rPr>
          <w:i/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 xml:space="preserve">6.   A </w:t>
      </w:r>
      <w:hyperlink r:id="rId14" w:history="1">
        <w:proofErr w:type="spellStart"/>
        <w:r w:rsidRPr="00E87BD8">
          <w:rPr>
            <w:rStyle w:val="Hyperlink"/>
            <w:i/>
            <w:sz w:val="22"/>
            <w:szCs w:val="22"/>
          </w:rPr>
          <w:t>Mersenne</w:t>
        </w:r>
        <w:proofErr w:type="spellEnd"/>
      </w:hyperlink>
      <w:r w:rsidRPr="00E87BD8">
        <w:rPr>
          <w:i/>
          <w:color w:val="auto"/>
          <w:sz w:val="22"/>
          <w:szCs w:val="22"/>
        </w:rPr>
        <w:t xml:space="preserve"> prime</w:t>
      </w:r>
      <w:r w:rsidRPr="00E87BD8">
        <w:rPr>
          <w:color w:val="auto"/>
          <w:sz w:val="22"/>
          <w:szCs w:val="22"/>
        </w:rPr>
        <w:t xml:space="preserve"> is defined to be a prime number of the form 2</w:t>
      </w:r>
      <w:r w:rsidRPr="00E87BD8">
        <w:rPr>
          <w:color w:val="auto"/>
          <w:sz w:val="22"/>
          <w:szCs w:val="22"/>
          <w:vertAlign w:val="superscript"/>
        </w:rPr>
        <w:t>n</w:t>
      </w:r>
      <w:r w:rsidRPr="00E87BD8">
        <w:rPr>
          <w:color w:val="auto"/>
          <w:sz w:val="22"/>
          <w:szCs w:val="22"/>
        </w:rPr>
        <w:t xml:space="preserve"> – 1.   Using basic algebra, it is easy to show that if 2</w:t>
      </w:r>
      <w:r w:rsidRPr="00E87BD8">
        <w:rPr>
          <w:color w:val="auto"/>
          <w:sz w:val="22"/>
          <w:szCs w:val="22"/>
          <w:vertAlign w:val="superscript"/>
        </w:rPr>
        <w:t>n</w:t>
      </w:r>
      <w:r w:rsidRPr="00E87BD8">
        <w:rPr>
          <w:color w:val="auto"/>
          <w:sz w:val="22"/>
          <w:szCs w:val="22"/>
        </w:rPr>
        <w:t xml:space="preserve"> – 1 is prime then </w:t>
      </w:r>
      <w:r w:rsidRPr="00E87BD8">
        <w:rPr>
          <w:i/>
          <w:color w:val="auto"/>
          <w:sz w:val="22"/>
          <w:szCs w:val="22"/>
        </w:rPr>
        <w:t>n</w:t>
      </w:r>
      <w:r w:rsidRPr="00E87BD8">
        <w:rPr>
          <w:color w:val="auto"/>
          <w:sz w:val="22"/>
          <w:szCs w:val="22"/>
        </w:rPr>
        <w:t xml:space="preserve"> must be prime as well.</w:t>
      </w:r>
      <w:r w:rsidR="00254189" w:rsidRPr="00E87BD8">
        <w:rPr>
          <w:color w:val="auto"/>
          <w:sz w:val="22"/>
          <w:szCs w:val="22"/>
        </w:rPr>
        <w:t xml:space="preserve">  </w:t>
      </w:r>
      <w:r w:rsidR="00254189" w:rsidRPr="00E87BD8">
        <w:rPr>
          <w:color w:val="auto"/>
          <w:sz w:val="22"/>
          <w:szCs w:val="22"/>
          <w:shd w:val="clear" w:color="auto" w:fill="FFFFFF"/>
        </w:rPr>
        <w:t xml:space="preserve">In 1644, </w:t>
      </w:r>
      <w:r w:rsidR="004378AB" w:rsidRPr="00E87BD8">
        <w:rPr>
          <w:color w:val="auto"/>
          <w:sz w:val="22"/>
          <w:szCs w:val="22"/>
          <w:shd w:val="clear" w:color="auto" w:fill="FFFFFF"/>
        </w:rPr>
        <w:t xml:space="preserve">in </w:t>
      </w:r>
      <w:r w:rsidR="00254189" w:rsidRPr="00E87BD8">
        <w:rPr>
          <w:color w:val="auto"/>
          <w:sz w:val="22"/>
          <w:szCs w:val="22"/>
          <w:shd w:val="clear" w:color="auto" w:fill="FFFFFF"/>
        </w:rPr>
        <w:t>the preface to his book,</w:t>
      </w:r>
      <w:r w:rsidR="00254189" w:rsidRPr="00E87BD8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proofErr w:type="spellStart"/>
      <w:r w:rsidR="00254189" w:rsidRPr="00E87BD8">
        <w:rPr>
          <w:i/>
          <w:iCs/>
          <w:color w:val="auto"/>
          <w:sz w:val="22"/>
          <w:szCs w:val="22"/>
          <w:shd w:val="clear" w:color="auto" w:fill="FFFFFF"/>
        </w:rPr>
        <w:t>Cogitata</w:t>
      </w:r>
      <w:proofErr w:type="spellEnd"/>
      <w:r w:rsidR="00254189" w:rsidRPr="00E87BD8">
        <w:rPr>
          <w:i/>
          <w:i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254189" w:rsidRPr="00E87BD8">
        <w:rPr>
          <w:i/>
          <w:iCs/>
          <w:color w:val="auto"/>
          <w:sz w:val="22"/>
          <w:szCs w:val="22"/>
          <w:shd w:val="clear" w:color="auto" w:fill="FFFFFF"/>
        </w:rPr>
        <w:t>Physica</w:t>
      </w:r>
      <w:proofErr w:type="spellEnd"/>
      <w:r w:rsidR="00254189" w:rsidRPr="00E87BD8">
        <w:rPr>
          <w:i/>
          <w:iCs/>
          <w:color w:val="auto"/>
          <w:sz w:val="22"/>
          <w:szCs w:val="22"/>
          <w:shd w:val="clear" w:color="auto" w:fill="FFFFFF"/>
        </w:rPr>
        <w:t>-Mathematica</w:t>
      </w:r>
      <w:r w:rsidR="00254189" w:rsidRPr="00E87BD8">
        <w:rPr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="00254189" w:rsidRPr="00E87BD8">
        <w:rPr>
          <w:color w:val="auto"/>
          <w:sz w:val="22"/>
          <w:szCs w:val="22"/>
          <w:shd w:val="clear" w:color="auto" w:fill="FFFFFF"/>
        </w:rPr>
        <w:t>Mersenne</w:t>
      </w:r>
      <w:proofErr w:type="spellEnd"/>
      <w:r w:rsidR="00254189" w:rsidRPr="00E87BD8">
        <w:rPr>
          <w:color w:val="auto"/>
          <w:sz w:val="22"/>
          <w:szCs w:val="22"/>
          <w:shd w:val="clear" w:color="auto" w:fill="FFFFFF"/>
        </w:rPr>
        <w:t xml:space="preserve"> asserted that </w:t>
      </w:r>
      <w:r w:rsidR="00254189" w:rsidRPr="00E87BD8">
        <w:rPr>
          <w:color w:val="auto"/>
          <w:sz w:val="22"/>
          <w:szCs w:val="22"/>
        </w:rPr>
        <w:t>2</w:t>
      </w:r>
      <w:r w:rsidR="00254189" w:rsidRPr="00E87BD8">
        <w:rPr>
          <w:color w:val="auto"/>
          <w:sz w:val="22"/>
          <w:szCs w:val="22"/>
          <w:vertAlign w:val="superscript"/>
        </w:rPr>
        <w:t>n</w:t>
      </w:r>
      <w:r w:rsidR="00254189" w:rsidRPr="00E87BD8">
        <w:rPr>
          <w:color w:val="auto"/>
          <w:sz w:val="22"/>
          <w:szCs w:val="22"/>
        </w:rPr>
        <w:t xml:space="preserve"> – 1 is prime for n </w:t>
      </w:r>
      <w:proofErr w:type="gramStart"/>
      <w:r w:rsidR="00254189" w:rsidRPr="00E87BD8">
        <w:rPr>
          <w:color w:val="auto"/>
          <w:sz w:val="22"/>
          <w:szCs w:val="22"/>
        </w:rPr>
        <w:t>=</w:t>
      </w:r>
      <w:r w:rsidR="00254189" w:rsidRPr="00E87BD8">
        <w:rPr>
          <w:color w:val="auto"/>
          <w:sz w:val="22"/>
          <w:szCs w:val="22"/>
          <w:shd w:val="clear" w:color="auto" w:fill="FFFFFF"/>
        </w:rPr>
        <w:t xml:space="preserve">  2</w:t>
      </w:r>
      <w:proofErr w:type="gramEnd"/>
      <w:r w:rsidR="00254189" w:rsidRPr="00E87BD8">
        <w:rPr>
          <w:color w:val="auto"/>
          <w:sz w:val="22"/>
          <w:szCs w:val="22"/>
          <w:shd w:val="clear" w:color="auto" w:fill="FFFFFF"/>
        </w:rPr>
        <w:t>, 3, 5, 7, 13, 17, 19,</w:t>
      </w:r>
      <w:r w:rsidR="00254189" w:rsidRPr="00E87BD8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="00254189" w:rsidRPr="00E87BD8">
        <w:rPr>
          <w:bCs/>
          <w:color w:val="auto"/>
          <w:sz w:val="22"/>
          <w:szCs w:val="22"/>
          <w:shd w:val="clear" w:color="auto" w:fill="FFFFFF"/>
        </w:rPr>
        <w:t xml:space="preserve">31, 67, 127.   Was </w:t>
      </w:r>
      <w:proofErr w:type="spellStart"/>
      <w:r w:rsidR="00254189" w:rsidRPr="00E87BD8">
        <w:rPr>
          <w:bCs/>
          <w:color w:val="auto"/>
          <w:sz w:val="22"/>
          <w:szCs w:val="22"/>
          <w:shd w:val="clear" w:color="auto" w:fill="FFFFFF"/>
        </w:rPr>
        <w:t>Mersenne</w:t>
      </w:r>
      <w:proofErr w:type="spellEnd"/>
      <w:r w:rsidR="00254189" w:rsidRPr="00E87BD8">
        <w:rPr>
          <w:bCs/>
          <w:color w:val="auto"/>
          <w:sz w:val="22"/>
          <w:szCs w:val="22"/>
          <w:shd w:val="clear" w:color="auto" w:fill="FFFFFF"/>
        </w:rPr>
        <w:t xml:space="preserve"> correct?  Explain.</w:t>
      </w:r>
      <w:r w:rsidR="00DF6A40" w:rsidRPr="00E87BD8">
        <w:rPr>
          <w:bCs/>
          <w:color w:val="auto"/>
          <w:sz w:val="22"/>
          <w:szCs w:val="22"/>
          <w:shd w:val="clear" w:color="auto" w:fill="FFFFFF"/>
        </w:rPr>
        <w:t xml:space="preserve"> </w:t>
      </w:r>
      <w:r w:rsidR="00DF6A40" w:rsidRPr="00E87BD8">
        <w:rPr>
          <w:i/>
          <w:color w:val="auto"/>
          <w:sz w:val="22"/>
          <w:szCs w:val="22"/>
        </w:rPr>
        <w:t>(Give a convincing argument!)</w:t>
      </w:r>
    </w:p>
    <w:p w:rsidR="0013128B" w:rsidRPr="0013128B" w:rsidRDefault="0013128B" w:rsidP="002C4ECE">
      <w:pPr>
        <w:pStyle w:val="NormalWeb"/>
        <w:spacing w:before="0" w:beforeAutospacing="0" w:after="0" w:afterAutospacing="0"/>
        <w:ind w:left="1440"/>
        <w:rPr>
          <w:i/>
          <w:color w:val="auto"/>
          <w:sz w:val="22"/>
          <w:szCs w:val="22"/>
        </w:rPr>
      </w:pPr>
      <w:r w:rsidRPr="0013128B">
        <w:rPr>
          <w:i/>
          <w:color w:val="auto"/>
          <w:sz w:val="22"/>
          <w:szCs w:val="22"/>
        </w:rPr>
        <w:t>(Hint:   Be careful!)</w:t>
      </w:r>
    </w:p>
    <w:p w:rsidR="006D28A3" w:rsidRPr="00E87BD8" w:rsidRDefault="006D28A3" w:rsidP="006D28A3">
      <w:pPr>
        <w:pStyle w:val="NormalWeb"/>
        <w:spacing w:before="0" w:beforeAutospacing="0" w:after="0" w:afterAutospacing="0" w:line="360" w:lineRule="auto"/>
        <w:ind w:left="1440" w:hanging="720"/>
        <w:jc w:val="center"/>
        <w:rPr>
          <w:color w:val="auto"/>
          <w:sz w:val="22"/>
          <w:szCs w:val="22"/>
        </w:rPr>
      </w:pPr>
      <w:r w:rsidRPr="00E87BD8">
        <w:rPr>
          <w:noProof/>
          <w:sz w:val="22"/>
          <w:szCs w:val="22"/>
          <w:lang w:eastAsia="en-US"/>
        </w:rPr>
        <w:drawing>
          <wp:inline distT="0" distB="0" distL="0" distR="0">
            <wp:extent cx="1733550" cy="2133600"/>
            <wp:effectExtent l="0" t="0" r="0" b="0"/>
            <wp:docPr id="1" name="Picture 1" descr="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329" cy="216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A40" w:rsidRPr="00E87BD8" w:rsidRDefault="002C4ECE" w:rsidP="006D28A3">
      <w:pPr>
        <w:pStyle w:val="NormalWeb"/>
        <w:spacing w:before="0" w:beforeAutospacing="0" w:after="0" w:afterAutospacing="0" w:line="360" w:lineRule="auto"/>
        <w:ind w:left="1440" w:hanging="720"/>
        <w:jc w:val="center"/>
        <w:rPr>
          <w:rStyle w:val="Hyperlink"/>
          <w:sz w:val="22"/>
          <w:szCs w:val="22"/>
          <w:u w:val="none"/>
        </w:rPr>
      </w:pPr>
      <w:hyperlink r:id="rId16" w:history="1">
        <w:r w:rsidR="00C60C9A" w:rsidRPr="00E87BD8">
          <w:rPr>
            <w:rStyle w:val="Hyperlink"/>
            <w:sz w:val="22"/>
            <w:szCs w:val="22"/>
          </w:rPr>
          <w:t>T</w:t>
        </w:r>
        <w:r w:rsidR="006D28A3" w:rsidRPr="00E87BD8">
          <w:rPr>
            <w:rStyle w:val="Hyperlink"/>
            <w:sz w:val="22"/>
            <w:szCs w:val="22"/>
          </w:rPr>
          <w:t>he 46</w:t>
        </w:r>
        <w:r w:rsidR="006D28A3" w:rsidRPr="00E87BD8">
          <w:rPr>
            <w:rStyle w:val="Hyperlink"/>
            <w:sz w:val="22"/>
            <w:szCs w:val="22"/>
            <w:vertAlign w:val="superscript"/>
          </w:rPr>
          <w:t>th</w:t>
        </w:r>
        <w:r w:rsidR="006D28A3" w:rsidRPr="00E87BD8">
          <w:rPr>
            <w:rStyle w:val="Hyperlink"/>
            <w:sz w:val="22"/>
            <w:szCs w:val="22"/>
          </w:rPr>
          <w:t xml:space="preserve"> </w:t>
        </w:r>
        <w:proofErr w:type="spellStart"/>
        <w:r w:rsidR="006D28A3" w:rsidRPr="00E87BD8">
          <w:rPr>
            <w:rStyle w:val="Hyperlink"/>
            <w:sz w:val="22"/>
            <w:szCs w:val="22"/>
          </w:rPr>
          <w:t>Mersenne</w:t>
        </w:r>
        <w:proofErr w:type="spellEnd"/>
        <w:r w:rsidR="006D28A3" w:rsidRPr="00E87BD8">
          <w:rPr>
            <w:rStyle w:val="Hyperlink"/>
            <w:sz w:val="22"/>
            <w:szCs w:val="22"/>
          </w:rPr>
          <w:t xml:space="preserve"> prime found in 2008</w:t>
        </w:r>
      </w:hyperlink>
      <w:r w:rsidR="00DF6A40" w:rsidRPr="00E87BD8">
        <w:rPr>
          <w:rStyle w:val="Hyperlink"/>
          <w:sz w:val="22"/>
          <w:szCs w:val="22"/>
        </w:rPr>
        <w:t>.</w:t>
      </w:r>
      <w:r w:rsidR="00C60C9A" w:rsidRPr="00E87BD8">
        <w:rPr>
          <w:rStyle w:val="Hyperlink"/>
          <w:sz w:val="22"/>
          <w:szCs w:val="22"/>
          <w:u w:val="none"/>
        </w:rPr>
        <w:t xml:space="preserve"> </w:t>
      </w:r>
      <w:r w:rsidR="00DF6A40" w:rsidRPr="00E87BD8">
        <w:rPr>
          <w:rStyle w:val="Hyperlink"/>
          <w:sz w:val="22"/>
          <w:szCs w:val="22"/>
          <w:u w:val="none"/>
        </w:rPr>
        <w:t xml:space="preserve">  </w:t>
      </w:r>
    </w:p>
    <w:p w:rsidR="006D28A3" w:rsidRPr="00E87BD8" w:rsidRDefault="00C60C9A" w:rsidP="006D28A3">
      <w:pPr>
        <w:pStyle w:val="NormalWeb"/>
        <w:spacing w:before="0" w:beforeAutospacing="0" w:after="0" w:afterAutospacing="0" w:line="360" w:lineRule="auto"/>
        <w:ind w:left="1440" w:hanging="720"/>
        <w:jc w:val="center"/>
        <w:rPr>
          <w:rStyle w:val="Hyperlink"/>
          <w:sz w:val="22"/>
          <w:szCs w:val="22"/>
          <w:u w:val="none"/>
        </w:rPr>
      </w:pPr>
      <w:r w:rsidRPr="00E87BD8">
        <w:rPr>
          <w:rStyle w:val="Hyperlink"/>
          <w:sz w:val="22"/>
          <w:szCs w:val="22"/>
          <w:u w:val="none"/>
        </w:rPr>
        <w:t>(</w:t>
      </w:r>
      <w:proofErr w:type="gramStart"/>
      <w:r w:rsidR="00DF6A40" w:rsidRPr="00E87BD8">
        <w:rPr>
          <w:rStyle w:val="Hyperlink"/>
          <w:sz w:val="22"/>
          <w:szCs w:val="22"/>
          <w:u w:val="none"/>
        </w:rPr>
        <w:t>chosen</w:t>
      </w:r>
      <w:proofErr w:type="gramEnd"/>
      <w:r w:rsidRPr="00E87BD8">
        <w:rPr>
          <w:rStyle w:val="Hyperlink"/>
          <w:sz w:val="22"/>
          <w:szCs w:val="22"/>
          <w:u w:val="none"/>
        </w:rPr>
        <w:t xml:space="preserve"> by Time Magazine as one of the “</w:t>
      </w:r>
      <w:r w:rsidR="00DF6A40" w:rsidRPr="00E87BD8">
        <w:rPr>
          <w:rStyle w:val="Hyperlink"/>
          <w:sz w:val="22"/>
          <w:szCs w:val="22"/>
          <w:u w:val="none"/>
        </w:rPr>
        <w:t>50 best</w:t>
      </w:r>
      <w:r w:rsidRPr="00E87BD8">
        <w:rPr>
          <w:rStyle w:val="Hyperlink"/>
          <w:sz w:val="22"/>
          <w:szCs w:val="22"/>
          <w:u w:val="none"/>
        </w:rPr>
        <w:t xml:space="preserve"> inventions of 2008</w:t>
      </w:r>
      <w:r w:rsidR="00DF6A40" w:rsidRPr="00E87BD8">
        <w:rPr>
          <w:rStyle w:val="Hyperlink"/>
          <w:sz w:val="22"/>
          <w:szCs w:val="22"/>
          <w:u w:val="none"/>
        </w:rPr>
        <w:t>”</w:t>
      </w:r>
      <w:r w:rsidRPr="00E87BD8">
        <w:rPr>
          <w:rStyle w:val="Hyperlink"/>
          <w:sz w:val="22"/>
          <w:szCs w:val="22"/>
          <w:u w:val="none"/>
        </w:rPr>
        <w:t>)</w:t>
      </w:r>
    </w:p>
    <w:p w:rsidR="00DF6A40" w:rsidRPr="00E87BD8" w:rsidRDefault="00DF6A40" w:rsidP="006D28A3">
      <w:pPr>
        <w:pStyle w:val="NormalWeb"/>
        <w:spacing w:before="0" w:beforeAutospacing="0" w:after="0" w:afterAutospacing="0" w:line="360" w:lineRule="auto"/>
        <w:ind w:left="1440" w:hanging="720"/>
        <w:jc w:val="center"/>
        <w:rPr>
          <w:color w:val="auto"/>
          <w:sz w:val="22"/>
          <w:szCs w:val="22"/>
        </w:rPr>
      </w:pPr>
    </w:p>
    <w:p w:rsidR="00FD53AE" w:rsidRPr="00E87BD8" w:rsidRDefault="00254189" w:rsidP="00103EA3">
      <w:pPr>
        <w:pStyle w:val="NormalWeb"/>
        <w:spacing w:before="0" w:beforeAutospacing="0" w:after="0" w:afterAutospacing="0" w:line="360" w:lineRule="auto"/>
        <w:ind w:left="1440" w:hanging="720"/>
        <w:rPr>
          <w:i/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>7</w:t>
      </w:r>
      <w:r w:rsidR="00FD53AE" w:rsidRPr="00E87BD8">
        <w:rPr>
          <w:color w:val="auto"/>
          <w:sz w:val="22"/>
          <w:szCs w:val="22"/>
        </w:rPr>
        <w:t xml:space="preserve">.   Which is larger:     55!   </w:t>
      </w:r>
      <w:proofErr w:type="gramStart"/>
      <w:r w:rsidR="00FD53AE" w:rsidRPr="00E87BD8">
        <w:rPr>
          <w:color w:val="auto"/>
          <w:sz w:val="22"/>
          <w:szCs w:val="22"/>
        </w:rPr>
        <w:t>or</w:t>
      </w:r>
      <w:proofErr w:type="gramEnd"/>
      <w:r w:rsidR="00FD53AE" w:rsidRPr="00E87BD8">
        <w:rPr>
          <w:color w:val="auto"/>
          <w:sz w:val="22"/>
          <w:szCs w:val="22"/>
        </w:rPr>
        <w:t xml:space="preserve">   22</w:t>
      </w:r>
      <w:r w:rsidR="00FD53AE" w:rsidRPr="00E87BD8">
        <w:rPr>
          <w:color w:val="auto"/>
          <w:sz w:val="22"/>
          <w:szCs w:val="22"/>
          <w:vertAlign w:val="superscript"/>
        </w:rPr>
        <w:t>55</w:t>
      </w:r>
      <w:r w:rsidR="00FD53AE" w:rsidRPr="00E87BD8">
        <w:rPr>
          <w:color w:val="auto"/>
          <w:sz w:val="22"/>
          <w:szCs w:val="22"/>
        </w:rPr>
        <w:t xml:space="preserve"> ?     Why?</w:t>
      </w:r>
      <w:r w:rsidR="00DF6A40" w:rsidRPr="00E87BD8">
        <w:rPr>
          <w:color w:val="auto"/>
          <w:sz w:val="22"/>
          <w:szCs w:val="22"/>
        </w:rPr>
        <w:t xml:space="preserve">  </w:t>
      </w:r>
      <w:r w:rsidR="00DF6A40" w:rsidRPr="00E87BD8">
        <w:rPr>
          <w:i/>
          <w:color w:val="auto"/>
          <w:sz w:val="22"/>
          <w:szCs w:val="22"/>
        </w:rPr>
        <w:t>(Give a convincing argument!)</w:t>
      </w:r>
      <w:r w:rsidR="00E87BD8">
        <w:rPr>
          <w:i/>
          <w:color w:val="auto"/>
          <w:sz w:val="22"/>
          <w:szCs w:val="22"/>
        </w:rPr>
        <w:t xml:space="preserve">  Hint:  You may wish to consider the quotient rather than the difference.)</w:t>
      </w:r>
    </w:p>
    <w:p w:rsidR="004378AB" w:rsidRPr="00E87BD8" w:rsidRDefault="00254189" w:rsidP="00E87BD8">
      <w:pPr>
        <w:pStyle w:val="NormalWeb"/>
        <w:spacing w:before="0" w:beforeAutospacing="0" w:after="0" w:afterAutospacing="0" w:line="360" w:lineRule="auto"/>
        <w:ind w:firstLine="720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>8</w:t>
      </w:r>
      <w:r w:rsidR="00FD53AE" w:rsidRPr="00E87BD8">
        <w:rPr>
          <w:color w:val="auto"/>
          <w:sz w:val="22"/>
          <w:szCs w:val="22"/>
        </w:rPr>
        <w:t xml:space="preserve">. </w:t>
      </w:r>
      <w:r w:rsidR="00DF6A40" w:rsidRPr="00E87BD8">
        <w:rPr>
          <w:color w:val="auto"/>
          <w:sz w:val="22"/>
          <w:szCs w:val="22"/>
        </w:rPr>
        <w:t xml:space="preserve"> </w:t>
      </w:r>
      <w:proofErr w:type="gramStart"/>
      <w:r w:rsidR="00FD53AE" w:rsidRPr="00E87BD8">
        <w:rPr>
          <w:color w:val="auto"/>
          <w:sz w:val="22"/>
          <w:szCs w:val="22"/>
        </w:rPr>
        <w:t>Using</w:t>
      </w:r>
      <w:proofErr w:type="gramEnd"/>
      <w:r w:rsidR="00FD53AE" w:rsidRPr="00E87BD8">
        <w:rPr>
          <w:color w:val="auto"/>
          <w:sz w:val="22"/>
          <w:szCs w:val="22"/>
        </w:rPr>
        <w:t xml:space="preserve"> the </w:t>
      </w:r>
      <w:r w:rsidR="00FD53AE" w:rsidRPr="00E87BD8">
        <w:rPr>
          <w:b/>
          <w:color w:val="auto"/>
          <w:sz w:val="22"/>
          <w:szCs w:val="22"/>
        </w:rPr>
        <w:t>Expand</w:t>
      </w:r>
      <w:r w:rsidR="00FD53AE" w:rsidRPr="00E87BD8">
        <w:rPr>
          <w:color w:val="auto"/>
          <w:sz w:val="22"/>
          <w:szCs w:val="22"/>
        </w:rPr>
        <w:t xml:space="preserve"> command, simplify fully the expression </w:t>
      </w:r>
    </w:p>
    <w:p w:rsidR="00FD53AE" w:rsidRPr="00E87BD8" w:rsidRDefault="00FD53AE" w:rsidP="004378AB">
      <w:pPr>
        <w:pStyle w:val="NormalWeb"/>
        <w:spacing w:before="0" w:beforeAutospacing="0" w:after="0" w:afterAutospacing="0" w:line="360" w:lineRule="auto"/>
        <w:ind w:left="4032" w:hanging="720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>(a</w:t>
      </w:r>
      <w:r w:rsidR="0061763F" w:rsidRPr="00E87BD8">
        <w:rPr>
          <w:color w:val="auto"/>
          <w:sz w:val="22"/>
          <w:szCs w:val="22"/>
        </w:rPr>
        <w:t xml:space="preserve"> </w:t>
      </w:r>
      <w:r w:rsidRPr="00E87BD8">
        <w:rPr>
          <w:color w:val="auto"/>
          <w:sz w:val="22"/>
          <w:szCs w:val="22"/>
        </w:rPr>
        <w:t>+</w:t>
      </w:r>
      <w:r w:rsidR="0061763F" w:rsidRPr="00E87BD8">
        <w:rPr>
          <w:color w:val="auto"/>
          <w:sz w:val="22"/>
          <w:szCs w:val="22"/>
        </w:rPr>
        <w:t xml:space="preserve"> </w:t>
      </w:r>
      <w:r w:rsidRPr="00E87BD8">
        <w:rPr>
          <w:color w:val="auto"/>
          <w:sz w:val="22"/>
          <w:szCs w:val="22"/>
        </w:rPr>
        <w:t>b</w:t>
      </w:r>
      <w:r w:rsidR="0061763F" w:rsidRPr="00E87BD8">
        <w:rPr>
          <w:color w:val="auto"/>
          <w:sz w:val="22"/>
          <w:szCs w:val="22"/>
        </w:rPr>
        <w:t xml:space="preserve"> – </w:t>
      </w:r>
      <w:r w:rsidRPr="00E87BD8">
        <w:rPr>
          <w:color w:val="auto"/>
          <w:sz w:val="22"/>
          <w:szCs w:val="22"/>
        </w:rPr>
        <w:t>c</w:t>
      </w:r>
      <w:proofErr w:type="gramStart"/>
      <w:r w:rsidRPr="00E87BD8">
        <w:rPr>
          <w:color w:val="auto"/>
          <w:sz w:val="22"/>
          <w:szCs w:val="22"/>
        </w:rPr>
        <w:t>)</w:t>
      </w:r>
      <w:r w:rsidRPr="00E87BD8">
        <w:rPr>
          <w:color w:val="auto"/>
          <w:sz w:val="22"/>
          <w:szCs w:val="22"/>
          <w:vertAlign w:val="superscript"/>
        </w:rPr>
        <w:t>3</w:t>
      </w:r>
      <w:proofErr w:type="gramEnd"/>
      <w:r w:rsidRPr="00E87BD8">
        <w:rPr>
          <w:color w:val="auto"/>
          <w:sz w:val="22"/>
          <w:szCs w:val="22"/>
        </w:rPr>
        <w:t xml:space="preserve"> – (a</w:t>
      </w:r>
      <w:r w:rsidR="0061763F" w:rsidRPr="00E87BD8">
        <w:rPr>
          <w:color w:val="auto"/>
          <w:sz w:val="22"/>
          <w:szCs w:val="22"/>
        </w:rPr>
        <w:t xml:space="preserve"> – </w:t>
      </w:r>
      <w:r w:rsidRPr="00E87BD8">
        <w:rPr>
          <w:color w:val="auto"/>
          <w:sz w:val="22"/>
          <w:szCs w:val="22"/>
        </w:rPr>
        <w:t>b</w:t>
      </w:r>
      <w:r w:rsidR="0061763F" w:rsidRPr="00E87BD8">
        <w:rPr>
          <w:color w:val="auto"/>
          <w:sz w:val="22"/>
          <w:szCs w:val="22"/>
        </w:rPr>
        <w:t xml:space="preserve"> – </w:t>
      </w:r>
      <w:r w:rsidRPr="00E87BD8">
        <w:rPr>
          <w:color w:val="auto"/>
          <w:sz w:val="22"/>
          <w:szCs w:val="22"/>
        </w:rPr>
        <w:t>c)</w:t>
      </w:r>
      <w:r w:rsidRPr="00E87BD8">
        <w:rPr>
          <w:color w:val="auto"/>
          <w:sz w:val="22"/>
          <w:szCs w:val="22"/>
          <w:vertAlign w:val="superscript"/>
        </w:rPr>
        <w:t>3</w:t>
      </w:r>
    </w:p>
    <w:p w:rsidR="00FD53AE" w:rsidRPr="00E87BD8" w:rsidRDefault="00FD53AE" w:rsidP="008C1DDD">
      <w:pPr>
        <w:pStyle w:val="NormalWeb"/>
        <w:spacing w:before="0" w:beforeAutospacing="0" w:after="0" w:afterAutospacing="0" w:line="360" w:lineRule="auto"/>
        <w:ind w:left="1440" w:hanging="720"/>
        <w:rPr>
          <w:color w:val="auto"/>
          <w:sz w:val="22"/>
          <w:szCs w:val="22"/>
        </w:rPr>
      </w:pPr>
    </w:p>
    <w:p w:rsidR="00FD53AE" w:rsidRPr="00E87BD8" w:rsidRDefault="00254189" w:rsidP="008C1DDD">
      <w:pPr>
        <w:pStyle w:val="NormalWeb"/>
        <w:spacing w:before="0" w:beforeAutospacing="0" w:after="0" w:afterAutospacing="0" w:line="360" w:lineRule="auto"/>
        <w:ind w:left="1440" w:hanging="720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>9</w:t>
      </w:r>
      <w:r w:rsidR="00FD53AE" w:rsidRPr="00E87BD8">
        <w:rPr>
          <w:color w:val="auto"/>
          <w:sz w:val="22"/>
          <w:szCs w:val="22"/>
        </w:rPr>
        <w:t>.</w:t>
      </w:r>
      <w:r w:rsidR="00FD53AE" w:rsidRPr="00E87BD8">
        <w:rPr>
          <w:rStyle w:val="MathematicaFormatStandardForm"/>
          <w:rFonts w:ascii="Times New Roman" w:hAnsi="Times New Roman" w:cs="Times New Roman"/>
          <w:color w:val="auto"/>
          <w:sz w:val="22"/>
          <w:szCs w:val="22"/>
        </w:rPr>
        <w:t xml:space="preserve"> Simplify </w:t>
      </w:r>
      <m:oMath>
        <m:sSup>
          <m:sSupPr>
            <m:ctrlPr>
              <w:rPr>
                <w:rStyle w:val="MathematicaFormatStandardForm"/>
                <w:rFonts w:ascii="Cambria Math" w:hAnsi="Cambria Math"/>
                <w:i/>
                <w:color w:val="auto"/>
                <w:sz w:val="22"/>
                <w:szCs w:val="22"/>
              </w:rPr>
            </m:ctrlPr>
          </m:sSupPr>
          <m:e>
            <m:d>
              <m:dPr>
                <m:ctrlPr>
                  <w:rPr>
                    <w:rStyle w:val="MathematicaFormatStandardForm"/>
                    <w:rFonts w:ascii="Cambria Math" w:hAnsi="Cambria Math"/>
                    <w:i/>
                    <w:color w:val="auto"/>
                    <w:sz w:val="22"/>
                    <w:szCs w:val="22"/>
                  </w:rPr>
                </m:ctrlPr>
              </m:dPr>
              <m:e>
                <m:r>
                  <w:rPr>
                    <w:rStyle w:val="MathematicaFormatStandardForm"/>
                    <w:rFonts w:ascii="Cambria Math" w:hAnsi="Cambria Math"/>
                    <w:color w:val="auto"/>
                    <w:sz w:val="22"/>
                    <w:szCs w:val="22"/>
                  </w:rPr>
                  <m:t>1+</m:t>
                </m:r>
                <m:rad>
                  <m:radPr>
                    <m:degHide m:val="1"/>
                    <m:ctrlPr>
                      <w:rPr>
                        <w:rStyle w:val="MathematicaFormatStandardForm"/>
                        <w:rFonts w:ascii="Cambria Math" w:hAnsi="Cambria Math"/>
                        <w:color w:val="auto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Style w:val="MathematicaFormatStandardForm"/>
                        <w:rFonts w:ascii="Cambria Math" w:hAnsi="Cambria Math"/>
                        <w:color w:val="auto"/>
                        <w:sz w:val="22"/>
                        <w:szCs w:val="22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Style w:val="MathematicaFormatStandardForm"/>
                <w:rFonts w:ascii="Cambria Math" w:hAnsi="Cambria Math"/>
                <w:color w:val="auto"/>
                <w:sz w:val="22"/>
                <w:szCs w:val="22"/>
              </w:rPr>
              <m:t>8</m:t>
            </m:r>
          </m:sup>
        </m:sSup>
        <m:r>
          <w:rPr>
            <w:rStyle w:val="MathematicaFormatStandardForm"/>
            <w:rFonts w:ascii="Cambria Math" w:hAnsi="Cambria Math"/>
            <w:color w:val="auto"/>
            <w:sz w:val="22"/>
            <w:szCs w:val="22"/>
          </w:rPr>
          <m:t>-</m:t>
        </m:r>
        <m:sSup>
          <m:sSupPr>
            <m:ctrlPr>
              <w:rPr>
                <w:rStyle w:val="MathematicaFormatStandardForm"/>
                <w:rFonts w:ascii="Cambria Math" w:hAnsi="Cambria Math"/>
                <w:i/>
                <w:color w:val="auto"/>
                <w:sz w:val="22"/>
                <w:szCs w:val="22"/>
              </w:rPr>
            </m:ctrlPr>
          </m:sSupPr>
          <m:e>
            <m:d>
              <m:dPr>
                <m:ctrlPr>
                  <w:rPr>
                    <w:rStyle w:val="MathematicaFormatStandardForm"/>
                    <w:rFonts w:ascii="Cambria Math" w:hAnsi="Cambria Math"/>
                    <w:i/>
                    <w:color w:val="auto"/>
                    <w:sz w:val="22"/>
                    <w:szCs w:val="22"/>
                  </w:rPr>
                </m:ctrlPr>
              </m:dPr>
              <m:e>
                <m:r>
                  <w:rPr>
                    <w:rStyle w:val="MathematicaFormatStandardForm"/>
                    <w:rFonts w:ascii="Cambria Math" w:hAnsi="Cambria Math"/>
                    <w:color w:val="auto"/>
                    <w:sz w:val="22"/>
                    <w:szCs w:val="22"/>
                  </w:rPr>
                  <m:t>1-</m:t>
                </m:r>
                <m:rad>
                  <m:radPr>
                    <m:degHide m:val="1"/>
                    <m:ctrlPr>
                      <w:rPr>
                        <w:rStyle w:val="MathematicaFormatStandardForm"/>
                        <w:rFonts w:ascii="Cambria Math" w:hAnsi="Cambria Math"/>
                        <w:color w:val="auto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Style w:val="MathematicaFormatStandardForm"/>
                        <w:rFonts w:ascii="Cambria Math" w:hAnsi="Cambria Math"/>
                        <w:color w:val="auto"/>
                        <w:sz w:val="22"/>
                        <w:szCs w:val="22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Style w:val="MathematicaFormatStandardForm"/>
                <w:rFonts w:ascii="Cambria Math" w:hAnsi="Cambria Math"/>
                <w:color w:val="auto"/>
                <w:sz w:val="22"/>
                <w:szCs w:val="22"/>
              </w:rPr>
              <m:t>8</m:t>
            </m:r>
          </m:sup>
        </m:sSup>
      </m:oMath>
    </w:p>
    <w:p w:rsidR="00FD53AE" w:rsidRPr="00E87BD8" w:rsidRDefault="00FD53AE" w:rsidP="008C1DDD">
      <w:pPr>
        <w:pStyle w:val="NormalWeb"/>
        <w:spacing w:before="0" w:beforeAutospacing="0" w:after="0" w:afterAutospacing="0" w:line="360" w:lineRule="auto"/>
        <w:ind w:left="1440" w:hanging="720"/>
        <w:rPr>
          <w:color w:val="auto"/>
          <w:sz w:val="22"/>
          <w:szCs w:val="22"/>
        </w:rPr>
      </w:pPr>
    </w:p>
    <w:p w:rsidR="00FD53AE" w:rsidRPr="00E87BD8" w:rsidRDefault="00254189" w:rsidP="008C1DDD">
      <w:pPr>
        <w:pStyle w:val="NormalWeb"/>
        <w:spacing w:before="0" w:beforeAutospacing="0" w:after="0" w:afterAutospacing="0" w:line="360" w:lineRule="auto"/>
        <w:ind w:left="1440" w:hanging="720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>10</w:t>
      </w:r>
      <w:r w:rsidR="00FD53AE" w:rsidRPr="00E87BD8">
        <w:rPr>
          <w:color w:val="auto"/>
          <w:sz w:val="22"/>
          <w:szCs w:val="22"/>
        </w:rPr>
        <w:t xml:space="preserve">. Simplify the algebraic expression  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auto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2"/>
                <w:szCs w:val="22"/>
              </w:rPr>
              <m:t xml:space="preserve">x - 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x 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22"/>
                        <w:szCs w:val="22"/>
                      </w:rPr>
                      <m:t>x</m:t>
                    </m:r>
                  </m:den>
                </m:f>
              </m:den>
            </m:f>
          </m:den>
        </m:f>
        <m:r>
          <w:rPr>
            <w:rFonts w:ascii="Cambria Math" w:hAnsi="Cambria Math"/>
            <w:color w:val="auto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auto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2"/>
                <w:szCs w:val="22"/>
              </w:rPr>
              <m:t xml:space="preserve">x + 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x 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22"/>
                        <w:szCs w:val="22"/>
                      </w:rPr>
                      <m:t>x</m:t>
                    </m:r>
                  </m:den>
                </m:f>
              </m:den>
            </m:f>
          </m:den>
        </m:f>
      </m:oMath>
      <w:r w:rsidR="00FD53AE" w:rsidRPr="00E87BD8">
        <w:rPr>
          <w:color w:val="auto"/>
          <w:sz w:val="22"/>
          <w:szCs w:val="22"/>
        </w:rPr>
        <w:t xml:space="preserve"> </w:t>
      </w:r>
    </w:p>
    <w:p w:rsidR="00FD53AE" w:rsidRPr="00E87BD8" w:rsidRDefault="00FD53AE" w:rsidP="008C1DDD">
      <w:pPr>
        <w:pStyle w:val="NormalWeb"/>
        <w:spacing w:before="0" w:beforeAutospacing="0" w:after="0" w:afterAutospacing="0" w:line="360" w:lineRule="auto"/>
        <w:ind w:left="1440" w:hanging="720"/>
        <w:rPr>
          <w:color w:val="auto"/>
          <w:sz w:val="22"/>
          <w:szCs w:val="22"/>
        </w:rPr>
      </w:pPr>
    </w:p>
    <w:p w:rsidR="00E87BD8" w:rsidRDefault="00FD53AE" w:rsidP="00E87BD8">
      <w:pPr>
        <w:pStyle w:val="NormalWeb"/>
        <w:spacing w:before="0" w:beforeAutospacing="0" w:after="0" w:afterAutospacing="0"/>
        <w:ind w:left="1440" w:hanging="720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>1</w:t>
      </w:r>
      <w:r w:rsidR="00254189" w:rsidRPr="00E87BD8">
        <w:rPr>
          <w:color w:val="auto"/>
          <w:sz w:val="22"/>
          <w:szCs w:val="22"/>
        </w:rPr>
        <w:t>1</w:t>
      </w:r>
      <w:r w:rsidRPr="00E87BD8">
        <w:rPr>
          <w:color w:val="auto"/>
          <w:sz w:val="22"/>
          <w:szCs w:val="22"/>
        </w:rPr>
        <w:t>. Solve the quartic equation x</w:t>
      </w:r>
      <w:r w:rsidRPr="00E87BD8">
        <w:rPr>
          <w:color w:val="auto"/>
          <w:sz w:val="22"/>
          <w:szCs w:val="22"/>
          <w:vertAlign w:val="superscript"/>
        </w:rPr>
        <w:t>4</w:t>
      </w:r>
      <w:r w:rsidRPr="00E87BD8">
        <w:rPr>
          <w:color w:val="auto"/>
          <w:sz w:val="22"/>
          <w:szCs w:val="22"/>
        </w:rPr>
        <w:t xml:space="preserve"> – 8x</w:t>
      </w:r>
      <w:r w:rsidRPr="00E87BD8">
        <w:rPr>
          <w:color w:val="auto"/>
          <w:sz w:val="22"/>
          <w:szCs w:val="22"/>
          <w:vertAlign w:val="superscript"/>
        </w:rPr>
        <w:t>3</w:t>
      </w:r>
      <w:r w:rsidRPr="00E87BD8">
        <w:rPr>
          <w:color w:val="auto"/>
          <w:sz w:val="22"/>
          <w:szCs w:val="22"/>
        </w:rPr>
        <w:t xml:space="preserve"> + 10x</w:t>
      </w:r>
      <w:r w:rsidRPr="00E87BD8">
        <w:rPr>
          <w:color w:val="auto"/>
          <w:sz w:val="22"/>
          <w:szCs w:val="22"/>
          <w:vertAlign w:val="superscript"/>
        </w:rPr>
        <w:t>2</w:t>
      </w:r>
      <w:r w:rsidRPr="00E87BD8">
        <w:rPr>
          <w:color w:val="auto"/>
          <w:sz w:val="22"/>
          <w:szCs w:val="22"/>
        </w:rPr>
        <w:t xml:space="preserve"> + 24x + 5 = 0 using</w:t>
      </w:r>
      <w:r w:rsidR="000F01B2" w:rsidRPr="00E87BD8">
        <w:rPr>
          <w:color w:val="auto"/>
          <w:sz w:val="22"/>
          <w:szCs w:val="22"/>
        </w:rPr>
        <w:t xml:space="preserve"> </w:t>
      </w:r>
    </w:p>
    <w:p w:rsidR="008C1DDD" w:rsidRPr="00E87BD8" w:rsidRDefault="000F01B2" w:rsidP="00E87BD8">
      <w:pPr>
        <w:pStyle w:val="NormalWeb"/>
        <w:spacing w:before="0" w:beforeAutospacing="0" w:after="120" w:afterAutospacing="0"/>
        <w:ind w:left="1440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>(</w:t>
      </w:r>
      <w:r w:rsidRPr="00E87BD8">
        <w:rPr>
          <w:i/>
          <w:color w:val="auto"/>
          <w:sz w:val="22"/>
          <w:szCs w:val="22"/>
        </w:rPr>
        <w:t>cf.</w:t>
      </w:r>
      <w:r w:rsidRPr="00E87BD8">
        <w:rPr>
          <w:color w:val="auto"/>
          <w:sz w:val="22"/>
          <w:szCs w:val="22"/>
        </w:rPr>
        <w:t xml:space="preserve"> Thomas pg. 21– 22)</w:t>
      </w:r>
    </w:p>
    <w:p w:rsidR="00FD53AE" w:rsidRPr="00E87BD8" w:rsidRDefault="00FD53AE" w:rsidP="0061763F">
      <w:pPr>
        <w:pStyle w:val="NormalWeb"/>
        <w:spacing w:before="0" w:beforeAutospacing="0" w:after="0" w:afterAutospacing="0" w:line="360" w:lineRule="auto"/>
        <w:ind w:left="1872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 xml:space="preserve">(a) </w:t>
      </w:r>
      <w:r w:rsidR="00103EA3" w:rsidRPr="00E87BD8">
        <w:rPr>
          <w:color w:val="auto"/>
          <w:sz w:val="22"/>
          <w:szCs w:val="22"/>
        </w:rPr>
        <w:t xml:space="preserve">  </w:t>
      </w:r>
      <w:proofErr w:type="gramStart"/>
      <w:r w:rsidRPr="00E87BD8">
        <w:rPr>
          <w:color w:val="auto"/>
          <w:sz w:val="22"/>
          <w:szCs w:val="22"/>
        </w:rPr>
        <w:t>the</w:t>
      </w:r>
      <w:proofErr w:type="gramEnd"/>
      <w:r w:rsidRPr="00E87BD8">
        <w:rPr>
          <w:color w:val="auto"/>
          <w:sz w:val="22"/>
          <w:szCs w:val="22"/>
        </w:rPr>
        <w:t xml:space="preserve"> </w:t>
      </w:r>
      <w:r w:rsidRPr="00E87BD8">
        <w:rPr>
          <w:color w:val="C00000"/>
          <w:sz w:val="22"/>
          <w:szCs w:val="22"/>
        </w:rPr>
        <w:t>Solve</w:t>
      </w:r>
      <w:r w:rsidRPr="00E87BD8">
        <w:rPr>
          <w:color w:val="auto"/>
          <w:sz w:val="22"/>
          <w:szCs w:val="22"/>
        </w:rPr>
        <w:t xml:space="preserve"> command</w:t>
      </w:r>
    </w:p>
    <w:p w:rsidR="00FD53AE" w:rsidRPr="00E87BD8" w:rsidRDefault="00FD53AE" w:rsidP="0061763F">
      <w:pPr>
        <w:pStyle w:val="NormalWeb"/>
        <w:spacing w:before="0" w:beforeAutospacing="0" w:after="0" w:afterAutospacing="0" w:line="360" w:lineRule="auto"/>
        <w:ind w:left="2592" w:hanging="720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 xml:space="preserve">(b)   </w:t>
      </w:r>
      <w:proofErr w:type="gramStart"/>
      <w:r w:rsidRPr="00E87BD8">
        <w:rPr>
          <w:color w:val="auto"/>
          <w:sz w:val="22"/>
          <w:szCs w:val="22"/>
        </w:rPr>
        <w:t>the</w:t>
      </w:r>
      <w:proofErr w:type="gramEnd"/>
      <w:r w:rsidRPr="00E87BD8">
        <w:rPr>
          <w:color w:val="auto"/>
          <w:sz w:val="22"/>
          <w:szCs w:val="22"/>
        </w:rPr>
        <w:t xml:space="preserve"> </w:t>
      </w:r>
      <w:proofErr w:type="spellStart"/>
      <w:r w:rsidRPr="00E87BD8">
        <w:rPr>
          <w:color w:val="C00000"/>
          <w:sz w:val="22"/>
          <w:szCs w:val="22"/>
        </w:rPr>
        <w:t>NSolve</w:t>
      </w:r>
      <w:proofErr w:type="spellEnd"/>
      <w:r w:rsidRPr="00E87BD8">
        <w:rPr>
          <w:color w:val="C00000"/>
          <w:sz w:val="22"/>
          <w:szCs w:val="22"/>
        </w:rPr>
        <w:t xml:space="preserve"> </w:t>
      </w:r>
      <w:r w:rsidRPr="00E87BD8">
        <w:rPr>
          <w:color w:val="auto"/>
          <w:sz w:val="22"/>
          <w:szCs w:val="22"/>
        </w:rPr>
        <w:t>command</w:t>
      </w:r>
    </w:p>
    <w:p w:rsidR="00DF6A40" w:rsidRPr="00E87BD8" w:rsidRDefault="00DF6A40" w:rsidP="0061763F">
      <w:pPr>
        <w:pStyle w:val="NormalWeb"/>
        <w:spacing w:before="0" w:beforeAutospacing="0" w:after="0" w:afterAutospacing="0" w:line="360" w:lineRule="auto"/>
        <w:ind w:left="2592" w:hanging="720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 xml:space="preserve">(c)  </w:t>
      </w:r>
      <w:proofErr w:type="gramStart"/>
      <w:r w:rsidRPr="00E87BD8">
        <w:rPr>
          <w:color w:val="auto"/>
          <w:sz w:val="22"/>
          <w:szCs w:val="22"/>
        </w:rPr>
        <w:t>the</w:t>
      </w:r>
      <w:proofErr w:type="gramEnd"/>
      <w:r w:rsidRPr="00E87BD8">
        <w:rPr>
          <w:color w:val="auto"/>
          <w:sz w:val="22"/>
          <w:szCs w:val="22"/>
        </w:rPr>
        <w:t xml:space="preserve"> </w:t>
      </w:r>
      <w:proofErr w:type="spellStart"/>
      <w:r w:rsidRPr="00E87BD8">
        <w:rPr>
          <w:color w:val="C00000"/>
          <w:sz w:val="22"/>
          <w:szCs w:val="22"/>
        </w:rPr>
        <w:t>FindRoot</w:t>
      </w:r>
      <w:proofErr w:type="spellEnd"/>
      <w:r w:rsidRPr="00E87BD8">
        <w:rPr>
          <w:color w:val="auto"/>
          <w:sz w:val="22"/>
          <w:szCs w:val="22"/>
        </w:rPr>
        <w:t xml:space="preserve"> command</w:t>
      </w:r>
    </w:p>
    <w:p w:rsidR="00FD53AE" w:rsidRPr="00E87BD8" w:rsidRDefault="0061763F" w:rsidP="0061763F">
      <w:pPr>
        <w:pStyle w:val="NormalWeb"/>
        <w:spacing w:before="0" w:beforeAutospacing="0" w:after="0" w:afterAutospacing="0" w:line="360" w:lineRule="auto"/>
        <w:ind w:left="1872" w:hanging="720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 xml:space="preserve">How do these </w:t>
      </w:r>
      <w:r w:rsidR="000F01B2" w:rsidRPr="00E87BD8">
        <w:rPr>
          <w:color w:val="auto"/>
          <w:sz w:val="22"/>
          <w:szCs w:val="22"/>
        </w:rPr>
        <w:t>three</w:t>
      </w:r>
      <w:r w:rsidRPr="00E87BD8">
        <w:rPr>
          <w:color w:val="auto"/>
          <w:sz w:val="22"/>
          <w:szCs w:val="22"/>
        </w:rPr>
        <w:t xml:space="preserve"> results differ</w:t>
      </w:r>
      <w:r w:rsidR="000F01B2" w:rsidRPr="00E87BD8">
        <w:rPr>
          <w:color w:val="auto"/>
          <w:sz w:val="22"/>
          <w:szCs w:val="22"/>
        </w:rPr>
        <w:t>, if at all</w:t>
      </w:r>
      <w:r w:rsidR="00FD53AE" w:rsidRPr="00E87BD8">
        <w:rPr>
          <w:color w:val="auto"/>
          <w:sz w:val="22"/>
          <w:szCs w:val="22"/>
        </w:rPr>
        <w:t>?</w:t>
      </w:r>
    </w:p>
    <w:p w:rsidR="00FD53AE" w:rsidRPr="00E87BD8" w:rsidRDefault="00FD53AE" w:rsidP="00FD53AE">
      <w:pPr>
        <w:pStyle w:val="NormalWeb"/>
        <w:spacing w:before="0" w:beforeAutospacing="0" w:after="0" w:afterAutospacing="0" w:line="360" w:lineRule="auto"/>
        <w:ind w:left="1138"/>
        <w:rPr>
          <w:i/>
          <w:iCs/>
          <w:color w:val="C00000"/>
          <w:sz w:val="22"/>
          <w:szCs w:val="22"/>
        </w:rPr>
      </w:pPr>
    </w:p>
    <w:p w:rsidR="00FD53AE" w:rsidRDefault="00FD53AE" w:rsidP="000F01B2">
      <w:pPr>
        <w:pStyle w:val="NormalWeb"/>
        <w:spacing w:before="0" w:beforeAutospacing="0" w:after="0" w:afterAutospacing="0" w:line="360" w:lineRule="auto"/>
        <w:rPr>
          <w:color w:val="990000"/>
          <w:sz w:val="22"/>
          <w:szCs w:val="22"/>
        </w:rPr>
      </w:pPr>
    </w:p>
    <w:p w:rsidR="00E87BD8" w:rsidRPr="00E87BD8" w:rsidRDefault="00E87BD8" w:rsidP="000F01B2">
      <w:pPr>
        <w:pStyle w:val="NormalWeb"/>
        <w:spacing w:before="0" w:beforeAutospacing="0" w:after="0" w:afterAutospacing="0" w:line="360" w:lineRule="auto"/>
        <w:rPr>
          <w:color w:val="990000"/>
          <w:sz w:val="22"/>
          <w:szCs w:val="22"/>
        </w:rPr>
      </w:pPr>
    </w:p>
    <w:p w:rsidR="00CE3BFD" w:rsidRPr="00E87BD8" w:rsidRDefault="00CE3BFD" w:rsidP="00CE3BFD">
      <w:pPr>
        <w:pStyle w:val="NormalWeb"/>
        <w:spacing w:before="0" w:beforeAutospacing="0" w:after="0" w:afterAutospacing="0" w:line="360" w:lineRule="auto"/>
        <w:ind w:left="778"/>
        <w:rPr>
          <w:color w:val="990000"/>
          <w:sz w:val="22"/>
          <w:szCs w:val="22"/>
        </w:rPr>
      </w:pPr>
    </w:p>
    <w:p w:rsidR="00065B85" w:rsidRPr="00E87BD8" w:rsidRDefault="00FD53AE" w:rsidP="000F01B2">
      <w:pPr>
        <w:pStyle w:val="NormalWeb"/>
        <w:spacing w:before="0" w:beforeAutospacing="0" w:after="0" w:afterAutospacing="0" w:line="360" w:lineRule="auto"/>
        <w:jc w:val="center"/>
        <w:rPr>
          <w:i/>
          <w:color w:val="0000FF"/>
          <w:sz w:val="22"/>
          <w:szCs w:val="22"/>
        </w:rPr>
      </w:pPr>
      <w:r w:rsidRPr="00E87BD8">
        <w:rPr>
          <w:rStyle w:val="apple-style-span"/>
          <w:i/>
          <w:color w:val="0000FF"/>
          <w:sz w:val="22"/>
          <w:szCs w:val="22"/>
          <w:shd w:val="clear" w:color="auto" w:fill="FFFFFF"/>
        </w:rPr>
        <w:t xml:space="preserve"> </w:t>
      </w:r>
      <w:r w:rsidR="00065B85" w:rsidRPr="00E87BD8">
        <w:rPr>
          <w:rStyle w:val="apple-style-span"/>
          <w:i/>
          <w:color w:val="0000FF"/>
          <w:sz w:val="22"/>
          <w:szCs w:val="22"/>
          <w:shd w:val="clear" w:color="auto" w:fill="FFFFFF"/>
        </w:rPr>
        <w:t>“If you don't know where you are goi</w:t>
      </w:r>
      <w:r w:rsidR="000F6499" w:rsidRPr="00E87BD8">
        <w:rPr>
          <w:rStyle w:val="apple-style-span"/>
          <w:i/>
          <w:color w:val="0000FF"/>
          <w:sz w:val="22"/>
          <w:szCs w:val="22"/>
          <w:shd w:val="clear" w:color="auto" w:fill="FFFFFF"/>
        </w:rPr>
        <w:t>ng, any road will get you there.</w:t>
      </w:r>
      <w:r w:rsidR="00065B85" w:rsidRPr="00E87BD8">
        <w:rPr>
          <w:rStyle w:val="apple-style-span"/>
          <w:i/>
          <w:color w:val="0000FF"/>
          <w:sz w:val="22"/>
          <w:szCs w:val="22"/>
          <w:shd w:val="clear" w:color="auto" w:fill="FFFFFF"/>
        </w:rPr>
        <w:t>”</w:t>
      </w:r>
      <w:r w:rsidR="00065B85" w:rsidRPr="00E87BD8">
        <w:rPr>
          <w:rStyle w:val="apple-converted-space"/>
          <w:i/>
          <w:color w:val="0000FF"/>
          <w:sz w:val="22"/>
          <w:szCs w:val="22"/>
          <w:shd w:val="clear" w:color="auto" w:fill="FFFFFF"/>
        </w:rPr>
        <w:t> </w:t>
      </w:r>
    </w:p>
    <w:p w:rsidR="002C4ECE" w:rsidRPr="00E87BD8" w:rsidRDefault="00C603C4" w:rsidP="002C4ECE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E87BD8">
        <w:rPr>
          <w:color w:val="3333FF"/>
          <w:sz w:val="22"/>
          <w:szCs w:val="22"/>
        </w:rPr>
        <w:t>                                       - Lewis Carroll</w:t>
      </w:r>
      <w:r w:rsidRPr="00E87BD8">
        <w:rPr>
          <w:sz w:val="22"/>
          <w:szCs w:val="22"/>
        </w:rPr>
        <w:t xml:space="preserve"> </w:t>
      </w:r>
      <w:r w:rsidRPr="00E87BD8">
        <w:rPr>
          <w:sz w:val="22"/>
          <w:szCs w:val="22"/>
        </w:rPr>
        <w:br/>
        <w:t> </w:t>
      </w:r>
      <w:r w:rsidR="00233255" w:rsidRPr="00E87BD8">
        <w:rPr>
          <w:noProof/>
          <w:sz w:val="22"/>
          <w:szCs w:val="22"/>
          <w:lang w:eastAsia="en-US"/>
        </w:rPr>
        <w:drawing>
          <wp:inline distT="0" distB="0" distL="0" distR="0">
            <wp:extent cx="2247900" cy="2247900"/>
            <wp:effectExtent l="0" t="0" r="0" b="0"/>
            <wp:docPr id="2" name="Picture 2" descr="https://s-media-cache-ak0.pinimg.com/236x/e0/fc/6a/e0fc6ae06a3d7d69a5b073750cce20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236x/e0/fc/6a/e0fc6ae06a3d7d69a5b073750cce20f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03C4" w:rsidRPr="00E87BD8" w:rsidRDefault="00C603C4">
      <w:pPr>
        <w:pStyle w:val="NormalWeb"/>
        <w:jc w:val="center"/>
        <w:rPr>
          <w:rFonts w:ascii="Algerian" w:hAnsi="Algerian"/>
          <w:sz w:val="20"/>
          <w:szCs w:val="20"/>
        </w:rPr>
      </w:pPr>
      <w:r w:rsidRPr="00E87BD8">
        <w:rPr>
          <w:rFonts w:ascii="Algerian" w:hAnsi="Algerian"/>
          <w:sz w:val="20"/>
          <w:szCs w:val="20"/>
        </w:rPr>
        <w:t> </w:t>
      </w:r>
      <w:hyperlink r:id="rId18" w:history="1">
        <w:r w:rsidRPr="00E87BD8">
          <w:rPr>
            <w:rStyle w:val="Hyperlink"/>
            <w:rFonts w:ascii="Algerian" w:hAnsi="Algerian"/>
            <w:sz w:val="20"/>
            <w:szCs w:val="20"/>
          </w:rPr>
          <w:t>Course Home Page </w:t>
        </w:r>
      </w:hyperlink>
      <w:r w:rsidRPr="00E87BD8">
        <w:rPr>
          <w:rFonts w:ascii="Algerian" w:hAnsi="Algerian"/>
          <w:sz w:val="20"/>
          <w:szCs w:val="20"/>
        </w:rPr>
        <w:t xml:space="preserve">         </w:t>
      </w:r>
      <w:hyperlink r:id="rId19" w:history="1">
        <w:r w:rsidRPr="00E87BD8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E87BD8">
        <w:rPr>
          <w:rFonts w:ascii="Algerian" w:hAnsi="Algerian"/>
          <w:sz w:val="20"/>
          <w:szCs w:val="20"/>
        </w:rPr>
        <w:t xml:space="preserve">        </w:t>
      </w:r>
      <w:hyperlink r:id="rId20" w:history="1">
        <w:r w:rsidRPr="00E87BD8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C603C4" w:rsidRPr="00E87BD8" w:rsidSect="000D6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ABE"/>
    <w:multiLevelType w:val="hybridMultilevel"/>
    <w:tmpl w:val="9F1EEBA4"/>
    <w:lvl w:ilvl="0" w:tplc="8F949940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282"/>
    <w:multiLevelType w:val="hybridMultilevel"/>
    <w:tmpl w:val="41467380"/>
    <w:lvl w:ilvl="0" w:tplc="8FC28D54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 w15:restartNumberingAfterBreak="0">
    <w:nsid w:val="1F6A5CEE"/>
    <w:multiLevelType w:val="hybridMultilevel"/>
    <w:tmpl w:val="91DE653E"/>
    <w:lvl w:ilvl="0" w:tplc="1B2E1F28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1B02358"/>
    <w:multiLevelType w:val="hybridMultilevel"/>
    <w:tmpl w:val="9110A9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1229C4"/>
    <w:multiLevelType w:val="hybridMultilevel"/>
    <w:tmpl w:val="27EAAF9A"/>
    <w:lvl w:ilvl="0" w:tplc="53008DFA">
      <w:start w:val="1"/>
      <w:numFmt w:val="lowerLetter"/>
      <w:lvlText w:val="(%1)"/>
      <w:lvlJc w:val="left"/>
      <w:pPr>
        <w:ind w:left="145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D914B53"/>
    <w:multiLevelType w:val="hybridMultilevel"/>
    <w:tmpl w:val="90720A16"/>
    <w:lvl w:ilvl="0" w:tplc="2D20AED4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6B72809"/>
    <w:multiLevelType w:val="hybridMultilevel"/>
    <w:tmpl w:val="44AC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952EE"/>
    <w:multiLevelType w:val="hybridMultilevel"/>
    <w:tmpl w:val="1EF4F0A0"/>
    <w:lvl w:ilvl="0" w:tplc="ED6A84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8E55D4"/>
    <w:multiLevelType w:val="hybridMultilevel"/>
    <w:tmpl w:val="A80EC010"/>
    <w:lvl w:ilvl="0" w:tplc="77A2E2F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E7"/>
    <w:rsid w:val="00012C25"/>
    <w:rsid w:val="00042E2E"/>
    <w:rsid w:val="00065B85"/>
    <w:rsid w:val="000C0942"/>
    <w:rsid w:val="000D6D0C"/>
    <w:rsid w:val="000F01B2"/>
    <w:rsid w:val="000F6499"/>
    <w:rsid w:val="00103EA3"/>
    <w:rsid w:val="0013128B"/>
    <w:rsid w:val="0016044D"/>
    <w:rsid w:val="00167257"/>
    <w:rsid w:val="00194630"/>
    <w:rsid w:val="001C3D1F"/>
    <w:rsid w:val="001D15A0"/>
    <w:rsid w:val="001E29F7"/>
    <w:rsid w:val="001E58F7"/>
    <w:rsid w:val="001F05DA"/>
    <w:rsid w:val="00233255"/>
    <w:rsid w:val="00254189"/>
    <w:rsid w:val="002B2E4C"/>
    <w:rsid w:val="002C4ECE"/>
    <w:rsid w:val="002E7B90"/>
    <w:rsid w:val="003F6ADA"/>
    <w:rsid w:val="00432F13"/>
    <w:rsid w:val="004378AB"/>
    <w:rsid w:val="00440B71"/>
    <w:rsid w:val="004428B6"/>
    <w:rsid w:val="00462B10"/>
    <w:rsid w:val="00463C1A"/>
    <w:rsid w:val="00473E96"/>
    <w:rsid w:val="004C7FD6"/>
    <w:rsid w:val="004D289D"/>
    <w:rsid w:val="004D7E11"/>
    <w:rsid w:val="005246AC"/>
    <w:rsid w:val="005262A5"/>
    <w:rsid w:val="005A5E65"/>
    <w:rsid w:val="005B03D7"/>
    <w:rsid w:val="005B61CB"/>
    <w:rsid w:val="005D0D1E"/>
    <w:rsid w:val="005D4696"/>
    <w:rsid w:val="005E01BB"/>
    <w:rsid w:val="005E25A3"/>
    <w:rsid w:val="005E4494"/>
    <w:rsid w:val="005E703D"/>
    <w:rsid w:val="005F4922"/>
    <w:rsid w:val="00600CF6"/>
    <w:rsid w:val="0061763F"/>
    <w:rsid w:val="00622C4B"/>
    <w:rsid w:val="0069569D"/>
    <w:rsid w:val="006C52AE"/>
    <w:rsid w:val="006D28A3"/>
    <w:rsid w:val="006D5774"/>
    <w:rsid w:val="00733AFB"/>
    <w:rsid w:val="00745B52"/>
    <w:rsid w:val="00781627"/>
    <w:rsid w:val="00783A6F"/>
    <w:rsid w:val="007B3C81"/>
    <w:rsid w:val="007C7F82"/>
    <w:rsid w:val="007D4699"/>
    <w:rsid w:val="00806AA1"/>
    <w:rsid w:val="008302C3"/>
    <w:rsid w:val="008A77B5"/>
    <w:rsid w:val="008A7D35"/>
    <w:rsid w:val="008C1DDD"/>
    <w:rsid w:val="008C22B7"/>
    <w:rsid w:val="008F2887"/>
    <w:rsid w:val="008F6C16"/>
    <w:rsid w:val="00902C5A"/>
    <w:rsid w:val="00907A70"/>
    <w:rsid w:val="00914EEA"/>
    <w:rsid w:val="00917722"/>
    <w:rsid w:val="009545BE"/>
    <w:rsid w:val="0096778D"/>
    <w:rsid w:val="00984A18"/>
    <w:rsid w:val="009A4484"/>
    <w:rsid w:val="009E34CC"/>
    <w:rsid w:val="00A06979"/>
    <w:rsid w:val="00A11E83"/>
    <w:rsid w:val="00A45E46"/>
    <w:rsid w:val="00A6172F"/>
    <w:rsid w:val="00A922FD"/>
    <w:rsid w:val="00AA0546"/>
    <w:rsid w:val="00AB5FA9"/>
    <w:rsid w:val="00AF6866"/>
    <w:rsid w:val="00B32295"/>
    <w:rsid w:val="00B525C7"/>
    <w:rsid w:val="00B80A3D"/>
    <w:rsid w:val="00C40DE7"/>
    <w:rsid w:val="00C603C4"/>
    <w:rsid w:val="00C60C9A"/>
    <w:rsid w:val="00C66228"/>
    <w:rsid w:val="00CB205A"/>
    <w:rsid w:val="00CE3BFD"/>
    <w:rsid w:val="00D27F01"/>
    <w:rsid w:val="00D30954"/>
    <w:rsid w:val="00D41BF0"/>
    <w:rsid w:val="00D62867"/>
    <w:rsid w:val="00D63BDA"/>
    <w:rsid w:val="00D63E71"/>
    <w:rsid w:val="00D8566E"/>
    <w:rsid w:val="00D876FC"/>
    <w:rsid w:val="00D87A04"/>
    <w:rsid w:val="00DA4248"/>
    <w:rsid w:val="00DC6C05"/>
    <w:rsid w:val="00DF6A40"/>
    <w:rsid w:val="00DF74B2"/>
    <w:rsid w:val="00E00534"/>
    <w:rsid w:val="00E543E6"/>
    <w:rsid w:val="00E87BD8"/>
    <w:rsid w:val="00F00BC7"/>
    <w:rsid w:val="00F42790"/>
    <w:rsid w:val="00F959B7"/>
    <w:rsid w:val="00FB4543"/>
    <w:rsid w:val="00F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D8336D-2B43-4CD0-8A4B-3442C04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0C"/>
    <w:rPr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6D0C"/>
    <w:rPr>
      <w:color w:val="0000EE"/>
      <w:u w:val="single"/>
    </w:rPr>
  </w:style>
  <w:style w:type="character" w:styleId="FollowedHyperlink">
    <w:name w:val="FollowedHyperlink"/>
    <w:rsid w:val="000D6D0C"/>
    <w:rPr>
      <w:color w:val="551A8B"/>
      <w:u w:val="single"/>
    </w:rPr>
  </w:style>
  <w:style w:type="paragraph" w:styleId="NormalWeb">
    <w:name w:val="Normal (Web)"/>
    <w:basedOn w:val="Normal"/>
    <w:uiPriority w:val="99"/>
    <w:rsid w:val="000D6D0C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5E703D"/>
    <w:rPr>
      <w:rFonts w:ascii="Courier" w:hAnsi="Courier" w:cs="Courier"/>
    </w:rPr>
  </w:style>
  <w:style w:type="character" w:customStyle="1" w:styleId="apple-style-span">
    <w:name w:val="apple-style-span"/>
    <w:rsid w:val="00065B85"/>
  </w:style>
  <w:style w:type="character" w:customStyle="1" w:styleId="apple-converted-space">
    <w:name w:val="apple-converted-space"/>
    <w:rsid w:val="00065B85"/>
  </w:style>
  <w:style w:type="character" w:styleId="PlaceholderText">
    <w:name w:val="Placeholder Text"/>
    <w:basedOn w:val="DefaultParagraphFont"/>
    <w:uiPriority w:val="99"/>
    <w:semiHidden/>
    <w:rsid w:val="00A11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hyperlink" Target="http://www.math.luc.edu/~ajs/courses/161fall2017/index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content.time.com/time/specials/packages/article/0,28804,1852747_1854195_1854157,00.html" TargetMode="External"/><Relationship Id="rId20" Type="http://schemas.openxmlformats.org/officeDocument/2006/relationships/hyperlink" Target="http://www.luc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mbc-comics.com/index.php?db=comics&amp;id=2861" TargetMode="External"/><Relationship Id="rId11" Type="http://schemas.openxmlformats.org/officeDocument/2006/relationships/hyperlink" Target="http://www.wolfram.com/broadcast/screencasts/handsonstart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hyperlink" Target="http://media.pearsoncmg.com/cmg/pmmg_mml_shared/calculus/mathematica/manual/MM01.pdf" TargetMode="External"/><Relationship Id="rId19" Type="http://schemas.openxmlformats.org/officeDocument/2006/relationships/hyperlink" Target="http://www.math.luc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n.wikipedia.org/wiki/Marin_Mersen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Lab I</vt:lpstr>
    </vt:vector>
  </TitlesOfParts>
  <Company>Loyola University Chicago</Company>
  <LinksUpToDate>false</LinksUpToDate>
  <CharactersWithSpaces>3969</CharactersWithSpaces>
  <SharedDoc>false</SharedDoc>
  <HLinks>
    <vt:vector size="18" baseType="variant"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http://www.math.luc.edu/~ajs/courses/263fall2009/index.htm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Lab I</dc:title>
  <dc:creator>ajs</dc:creator>
  <cp:lastModifiedBy>Saleski, Alan</cp:lastModifiedBy>
  <cp:revision>4</cp:revision>
  <cp:lastPrinted>2015-08-23T20:16:00Z</cp:lastPrinted>
  <dcterms:created xsi:type="dcterms:W3CDTF">2017-05-31T18:24:00Z</dcterms:created>
  <dcterms:modified xsi:type="dcterms:W3CDTF">2017-09-20T15:22:00Z</dcterms:modified>
</cp:coreProperties>
</file>