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7216" w:rsidRPr="00E2522F" w:rsidRDefault="00D826EB">
      <w:pPr>
        <w:jc w:val="center"/>
        <w:rPr>
          <w:rFonts w:ascii="Algerian" w:hAnsi="Algerian"/>
          <w:sz w:val="48"/>
          <w:szCs w:val="48"/>
        </w:rPr>
      </w:pPr>
      <w:r w:rsidRPr="00E2522F">
        <w:rPr>
          <w:rFonts w:ascii="Algerian" w:hAnsi="Algerian"/>
          <w:bCs/>
          <w:iCs/>
          <w:color w:val="CC0000"/>
          <w:sz w:val="48"/>
          <w:szCs w:val="48"/>
        </w:rPr>
        <w:t xml:space="preserve">WORKSHEET </w:t>
      </w:r>
      <w:r w:rsidR="006F701B">
        <w:rPr>
          <w:rFonts w:ascii="Algerian" w:hAnsi="Algerian"/>
          <w:bCs/>
          <w:iCs/>
          <w:color w:val="CC0000"/>
          <w:sz w:val="48"/>
          <w:szCs w:val="48"/>
        </w:rPr>
        <w:t>IX</w:t>
      </w:r>
    </w:p>
    <w:p w:rsidR="006A7216" w:rsidRPr="00E2522F" w:rsidRDefault="00D826EB">
      <w:pPr>
        <w:pStyle w:val="NormalWeb"/>
        <w:jc w:val="center"/>
        <w:rPr>
          <w:rFonts w:ascii="Algerian" w:hAnsi="Algerian"/>
        </w:rPr>
      </w:pPr>
      <w:proofErr w:type="gramStart"/>
      <w:r w:rsidRPr="00E2522F">
        <w:rPr>
          <w:rFonts w:ascii="Algerian" w:hAnsi="Algerian"/>
          <w:i/>
          <w:iCs/>
        </w:rPr>
        <w:t>improper</w:t>
      </w:r>
      <w:proofErr w:type="gramEnd"/>
      <w:r w:rsidRPr="00E2522F">
        <w:rPr>
          <w:rFonts w:ascii="Algerian" w:hAnsi="Algerian"/>
          <w:i/>
          <w:iCs/>
        </w:rPr>
        <w:t xml:space="preserve"> integrals</w:t>
      </w:r>
      <w:r w:rsidRPr="00E2522F">
        <w:rPr>
          <w:rFonts w:ascii="Algerian" w:hAnsi="Algerian"/>
        </w:rPr>
        <w:t xml:space="preserve"> </w:t>
      </w:r>
    </w:p>
    <w:p w:rsidR="006A7216" w:rsidRDefault="00D826EB">
      <w:pPr>
        <w:spacing w:before="100" w:beforeAutospacing="1" w:after="100" w:afterAutospacing="1"/>
        <w:ind w:left="720" w:right="720"/>
      </w:pPr>
      <w:r>
        <w:t>1.   Explain what is meant by "</w:t>
      </w:r>
      <w:r>
        <w:rPr>
          <w:color w:val="3333FF"/>
        </w:rPr>
        <w:t>improper integral of the first kind</w:t>
      </w:r>
      <w:r>
        <w:t>" and "</w:t>
      </w:r>
      <w:r>
        <w:rPr>
          <w:color w:val="3333FF"/>
        </w:rPr>
        <w:t>improper integral of the second kind</w:t>
      </w:r>
      <w:r>
        <w:t xml:space="preserve">."  What does it mean to say that </w:t>
      </w:r>
      <w:proofErr w:type="gramStart"/>
      <w:r>
        <w:t>an improper</w:t>
      </w:r>
      <w:proofErr w:type="gramEnd"/>
      <w:r>
        <w:t xml:space="preserve"> integrals </w:t>
      </w:r>
      <w:r>
        <w:rPr>
          <w:i/>
          <w:iCs/>
          <w:color w:val="990000"/>
        </w:rPr>
        <w:t>converges</w:t>
      </w:r>
      <w:r>
        <w:t xml:space="preserve">? </w:t>
      </w:r>
      <w:proofErr w:type="gramStart"/>
      <w:r>
        <w:rPr>
          <w:i/>
          <w:iCs/>
          <w:color w:val="990000"/>
        </w:rPr>
        <w:t>diverges</w:t>
      </w:r>
      <w:proofErr w:type="gramEnd"/>
      <w:r>
        <w:t xml:space="preserve">? </w:t>
      </w:r>
      <w:proofErr w:type="gramStart"/>
      <w:r>
        <w:rPr>
          <w:i/>
          <w:iCs/>
          <w:color w:val="990000"/>
        </w:rPr>
        <w:t>converges</w:t>
      </w:r>
      <w:proofErr w:type="gramEnd"/>
      <w:r>
        <w:rPr>
          <w:i/>
          <w:iCs/>
          <w:color w:val="990000"/>
        </w:rPr>
        <w:t xml:space="preserve"> to the limit L</w:t>
      </w:r>
      <w:r>
        <w:t xml:space="preserve">? </w:t>
      </w: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2.   Discuss the comparison test for improper integrals.  (Is there a difference in dealing with improper integrals of the </w:t>
      </w:r>
      <w:r>
        <w:rPr>
          <w:i/>
          <w:iCs/>
        </w:rPr>
        <w:t>first kind</w:t>
      </w:r>
      <w:r>
        <w:t xml:space="preserve"> </w:t>
      </w:r>
      <w:proofErr w:type="spellStart"/>
      <w:r>
        <w:t>vs</w:t>
      </w:r>
      <w:proofErr w:type="spellEnd"/>
      <w:r>
        <w:t xml:space="preserve"> improper integrals of the </w:t>
      </w:r>
      <w:r>
        <w:rPr>
          <w:i/>
          <w:iCs/>
        </w:rPr>
        <w:t>second kind</w:t>
      </w:r>
      <w:r>
        <w:t xml:space="preserve">?) </w:t>
      </w:r>
    </w:p>
    <w:p w:rsidR="00E2522F" w:rsidRDefault="00E2522F">
      <w:pPr>
        <w:pStyle w:val="NormalWeb"/>
        <w:spacing w:beforeAutospacing="0" w:afterAutospacing="0"/>
        <w:ind w:left="720" w:right="720"/>
      </w:pP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3.  For which values of </w:t>
      </w:r>
      <w:r>
        <w:rPr>
          <w:i/>
          <w:iCs/>
        </w:rPr>
        <w:t>p</w:t>
      </w:r>
      <w:r>
        <w:t xml:space="preserve"> does each of the following converge? </w:t>
      </w:r>
      <w:r>
        <w:br/>
        <w:t xml:space="preserve">  </w:t>
      </w:r>
    </w:p>
    <w:p w:rsidR="006A7216" w:rsidRDefault="008F6EE2" w:rsidP="008F6EE2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4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pt;height:37.1pt" o:ole="">
            <v:imagedata r:id="rId5" o:title=""/>
          </v:shape>
          <o:OLEObject Type="Embed" ProgID="Equation.3" ShapeID="_x0000_i1025" DrawAspect="Content" ObjectID="_1421484654" r:id="rId6"/>
        </w:object>
      </w:r>
    </w:p>
    <w:p w:rsidR="008F6EE2" w:rsidRDefault="008F6EE2" w:rsidP="008F6EE2">
      <w:pPr>
        <w:pStyle w:val="NormalWeb"/>
        <w:spacing w:beforeAutospacing="0" w:afterAutospacing="0"/>
        <w:ind w:left="1440" w:right="720"/>
      </w:pPr>
      <w:r w:rsidRPr="008F6EE2">
        <w:rPr>
          <w:position w:val="-32"/>
        </w:rPr>
        <w:object w:dxaOrig="1900" w:dyaOrig="760">
          <v:shape id="_x0000_i1026" type="#_x0000_t75" style="width:95.25pt;height:38.2pt" o:ole="">
            <v:imagedata r:id="rId7" o:title=""/>
          </v:shape>
          <o:OLEObject Type="Embed" ProgID="Equation.3" ShapeID="_x0000_i1026" DrawAspect="Content" ObjectID="_1421484655" r:id="rId8"/>
        </w:object>
      </w:r>
    </w:p>
    <w:p w:rsidR="008F6EE2" w:rsidRDefault="001F46C2" w:rsidP="008F6EE2">
      <w:pPr>
        <w:pStyle w:val="NormalWeb"/>
        <w:spacing w:beforeAutospacing="0" w:afterAutospacing="0"/>
        <w:ind w:left="1440" w:right="720"/>
      </w:pPr>
      <w:r w:rsidRPr="008F6EE2">
        <w:rPr>
          <w:position w:val="-32"/>
        </w:rPr>
        <w:object w:dxaOrig="2640" w:dyaOrig="760">
          <v:shape id="_x0000_i1027" type="#_x0000_t75" style="width:131.8pt;height:38.2pt" o:ole="">
            <v:imagedata r:id="rId9" o:title=""/>
          </v:shape>
          <o:OLEObject Type="Embed" ProgID="Equation.3" ShapeID="_x0000_i1027" DrawAspect="Content" ObjectID="_1421484656" r:id="rId10"/>
        </w:object>
      </w:r>
    </w:p>
    <w:p w:rsidR="006A7216" w:rsidRDefault="001F46C2" w:rsidP="008F6EE2">
      <w:pPr>
        <w:pStyle w:val="NormalWeb"/>
        <w:spacing w:beforeAutospacing="0" w:afterAutospacing="0"/>
        <w:ind w:left="1440" w:right="720"/>
      </w:pPr>
      <w:r w:rsidRPr="001F46C2">
        <w:rPr>
          <w:position w:val="-32"/>
        </w:rPr>
        <w:object w:dxaOrig="1500" w:dyaOrig="760">
          <v:shape id="_x0000_i1028" type="#_x0000_t75" style="width:74.75pt;height:38.2pt" o:ole="">
            <v:imagedata r:id="rId11" o:title=""/>
          </v:shape>
          <o:OLEObject Type="Embed" ProgID="Equation.3" ShapeID="_x0000_i1028" DrawAspect="Content" ObjectID="_1421484657" r:id="rId12"/>
        </w:object>
      </w:r>
    </w:p>
    <w:p w:rsidR="008F6EE2" w:rsidRDefault="008F6EE2">
      <w:pPr>
        <w:pStyle w:val="NormalWeb"/>
        <w:spacing w:beforeAutospacing="0" w:afterAutospacing="0"/>
        <w:ind w:left="720" w:right="720"/>
      </w:pP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4.   For each of the following improper integrals of the first kind, determine converge or divergence.  In each case, carefully explain how you obtained your answer. </w:t>
      </w:r>
    </w:p>
    <w:p w:rsidR="006A7216" w:rsidRDefault="001F46C2" w:rsidP="00237FC9">
      <w:pPr>
        <w:pStyle w:val="NormalWeb"/>
        <w:spacing w:beforeAutospacing="0" w:afterAutospacing="0"/>
        <w:ind w:left="1440" w:right="720"/>
      </w:pPr>
      <w:r w:rsidRPr="001F46C2">
        <w:rPr>
          <w:position w:val="-32"/>
        </w:rPr>
        <w:object w:dxaOrig="1600" w:dyaOrig="760">
          <v:shape id="_x0000_i1029" type="#_x0000_t75" style="width:79.75pt;height:38.2pt" o:ole="">
            <v:imagedata r:id="rId13" o:title=""/>
          </v:shape>
          <o:OLEObject Type="Embed" ProgID="Equation.3" ShapeID="_x0000_i1029" DrawAspect="Content" ObjectID="_1421484658" r:id="rId14"/>
        </w:object>
      </w:r>
    </w:p>
    <w:p w:rsidR="001F46C2" w:rsidRDefault="00DC3560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920" w:dyaOrig="740">
          <v:shape id="_x0000_i1030" type="#_x0000_t75" style="width:95.8pt;height:37.1pt" o:ole="">
            <v:imagedata r:id="rId15" o:title=""/>
          </v:shape>
          <o:OLEObject Type="Embed" ProgID="Equation.3" ShapeID="_x0000_i1030" DrawAspect="Content" ObjectID="_1421484659" r:id="rId16"/>
        </w:object>
      </w:r>
    </w:p>
    <w:p w:rsidR="001F46C2" w:rsidRDefault="001F46C2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2020" w:dyaOrig="740">
          <v:shape id="_x0000_i1031" type="#_x0000_t75" style="width:100.8pt;height:37.1pt" o:ole="">
            <v:imagedata r:id="rId17" o:title=""/>
          </v:shape>
          <o:OLEObject Type="Embed" ProgID="Equation.3" ShapeID="_x0000_i1031" DrawAspect="Content" ObjectID="_1421484660" r:id="rId18"/>
        </w:object>
      </w:r>
    </w:p>
    <w:p w:rsidR="001F46C2" w:rsidRDefault="00DC3560" w:rsidP="00237FC9">
      <w:pPr>
        <w:pStyle w:val="NormalWeb"/>
        <w:spacing w:beforeAutospacing="0" w:afterAutospacing="0"/>
        <w:ind w:left="1440" w:right="720"/>
      </w:pPr>
      <w:r w:rsidRPr="001F46C2">
        <w:rPr>
          <w:position w:val="-32"/>
        </w:rPr>
        <w:object w:dxaOrig="3080" w:dyaOrig="760">
          <v:shape id="_x0000_i1032" type="#_x0000_t75" style="width:153.95pt;height:38.2pt" o:ole="">
            <v:imagedata r:id="rId19" o:title=""/>
          </v:shape>
          <o:OLEObject Type="Embed" ProgID="Equation.3" ShapeID="_x0000_i1032" DrawAspect="Content" ObjectID="_1421484661" r:id="rId20"/>
        </w:object>
      </w:r>
    </w:p>
    <w:p w:rsidR="00DC3560" w:rsidRDefault="00DC3560" w:rsidP="00237FC9">
      <w:pPr>
        <w:pStyle w:val="NormalWeb"/>
        <w:spacing w:beforeAutospacing="0" w:afterAutospacing="0"/>
        <w:ind w:left="1440" w:right="720"/>
      </w:pPr>
      <w:r w:rsidRPr="00DC3560">
        <w:rPr>
          <w:position w:val="-32"/>
        </w:rPr>
        <w:object w:dxaOrig="1960" w:dyaOrig="760">
          <v:shape id="_x0000_i1033" type="#_x0000_t75" style="width:98.05pt;height:38.2pt" o:ole="">
            <v:imagedata r:id="rId21" o:title=""/>
          </v:shape>
          <o:OLEObject Type="Embed" ProgID="Equation.3" ShapeID="_x0000_i1033" DrawAspect="Content" ObjectID="_1421484662" r:id="rId22"/>
        </w:object>
      </w:r>
    </w:p>
    <w:p w:rsidR="00DC3560" w:rsidRDefault="00EA5A32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2040" w:dyaOrig="740">
          <v:shape id="_x0000_i1034" type="#_x0000_t75" style="width:101.9pt;height:37.1pt" o:ole="">
            <v:imagedata r:id="rId23" o:title=""/>
          </v:shape>
          <o:OLEObject Type="Embed" ProgID="Equation.3" ShapeID="_x0000_i1034" DrawAspect="Content" ObjectID="_1421484663" r:id="rId24"/>
        </w:object>
      </w:r>
    </w:p>
    <w:p w:rsidR="00EA5A32" w:rsidRDefault="007B7797" w:rsidP="00237FC9">
      <w:pPr>
        <w:pStyle w:val="NormalWeb"/>
        <w:spacing w:beforeAutospacing="0" w:afterAutospacing="0"/>
        <w:ind w:left="1440" w:right="720"/>
      </w:pPr>
      <w:r w:rsidRPr="00EA5A32">
        <w:rPr>
          <w:position w:val="-32"/>
        </w:rPr>
        <w:object w:dxaOrig="1740" w:dyaOrig="760">
          <v:shape id="_x0000_i1035" type="#_x0000_t75" style="width:86.95pt;height:38.2pt" o:ole="">
            <v:imagedata r:id="rId25" o:title=""/>
          </v:shape>
          <o:OLEObject Type="Embed" ProgID="Equation.3" ShapeID="_x0000_i1035" DrawAspect="Content" ObjectID="_1421484664" r:id="rId26"/>
        </w:object>
      </w:r>
    </w:p>
    <w:p w:rsidR="007B7797" w:rsidRDefault="0093211B" w:rsidP="00237FC9">
      <w:pPr>
        <w:pStyle w:val="NormalWeb"/>
        <w:spacing w:beforeAutospacing="0" w:afterAutospacing="0"/>
        <w:ind w:left="1440" w:right="720"/>
      </w:pPr>
      <w:r w:rsidRPr="007B7797">
        <w:rPr>
          <w:position w:val="-32"/>
        </w:rPr>
        <w:object w:dxaOrig="2980" w:dyaOrig="760">
          <v:shape id="_x0000_i1036" type="#_x0000_t75" style="width:149pt;height:38.2pt" o:ole="">
            <v:imagedata r:id="rId27" o:title=""/>
          </v:shape>
          <o:OLEObject Type="Embed" ProgID="Equation.3" ShapeID="_x0000_i1036" DrawAspect="Content" ObjectID="_1421484665" r:id="rId28"/>
        </w:object>
      </w:r>
    </w:p>
    <w:p w:rsidR="007B7797" w:rsidRDefault="0093211B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440" w:dyaOrig="740">
          <v:shape id="_x0000_i1037" type="#_x0000_t75" style="width:1in;height:37.1pt" o:ole="">
            <v:imagedata r:id="rId29" o:title=""/>
          </v:shape>
          <o:OLEObject Type="Embed" ProgID="Equation.3" ShapeID="_x0000_i1037" DrawAspect="Content" ObjectID="_1421484666" r:id="rId30"/>
        </w:object>
      </w:r>
    </w:p>
    <w:p w:rsidR="0093211B" w:rsidRDefault="0093211B" w:rsidP="00237FC9">
      <w:pPr>
        <w:pStyle w:val="NormalWeb"/>
        <w:spacing w:beforeAutospacing="0" w:afterAutospacing="0"/>
        <w:ind w:left="1440" w:right="720"/>
      </w:pPr>
      <w:r w:rsidRPr="0093211B">
        <w:rPr>
          <w:position w:val="-32"/>
        </w:rPr>
        <w:object w:dxaOrig="1359" w:dyaOrig="760">
          <v:shape id="_x0000_i1038" type="#_x0000_t75" style="width:68.1pt;height:38.2pt" o:ole="">
            <v:imagedata r:id="rId31" o:title=""/>
          </v:shape>
          <o:OLEObject Type="Embed" ProgID="Equation.3" ShapeID="_x0000_i1038" DrawAspect="Content" ObjectID="_1421484667" r:id="rId32"/>
        </w:object>
      </w:r>
    </w:p>
    <w:p w:rsidR="0093211B" w:rsidRDefault="003E1636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860" w:dyaOrig="740">
          <v:shape id="_x0000_i1039" type="#_x0000_t75" style="width:93.05pt;height:37.1pt" o:ole="">
            <v:imagedata r:id="rId33" o:title=""/>
          </v:shape>
          <o:OLEObject Type="Embed" ProgID="Equation.3" ShapeID="_x0000_i1039" DrawAspect="Content" ObjectID="_1421484668" r:id="rId34"/>
        </w:object>
      </w:r>
    </w:p>
    <w:p w:rsidR="0093211B" w:rsidRDefault="003E1636" w:rsidP="00237FC9">
      <w:pPr>
        <w:pStyle w:val="NormalWeb"/>
        <w:spacing w:beforeAutospacing="0" w:afterAutospacing="0"/>
        <w:ind w:left="1440" w:right="720"/>
      </w:pPr>
      <w:r w:rsidRPr="0093211B">
        <w:rPr>
          <w:position w:val="-32"/>
        </w:rPr>
        <w:object w:dxaOrig="1480" w:dyaOrig="760">
          <v:shape id="_x0000_i1040" type="#_x0000_t75" style="width:74.2pt;height:38.2pt" o:ole="">
            <v:imagedata r:id="rId35" o:title=""/>
          </v:shape>
          <o:OLEObject Type="Embed" ProgID="Equation.3" ShapeID="_x0000_i1040" DrawAspect="Content" ObjectID="_1421484669" r:id="rId36"/>
        </w:object>
      </w:r>
    </w:p>
    <w:p w:rsidR="006A7216" w:rsidRDefault="003E1636" w:rsidP="00237FC9">
      <w:pPr>
        <w:pStyle w:val="NormalWeb"/>
        <w:spacing w:beforeAutospacing="0" w:afterAutospacing="0"/>
        <w:ind w:left="1440" w:right="720"/>
      </w:pPr>
      <w:r w:rsidRPr="006A7216">
        <w:rPr>
          <w:position w:val="-30"/>
        </w:rPr>
        <w:object w:dxaOrig="3060" w:dyaOrig="740">
          <v:shape id="_x0000_i1041" type="#_x0000_t75" style="width:166.7pt;height:40.45pt" o:ole="">
            <v:imagedata r:id="rId37" o:title=""/>
          </v:shape>
          <o:OLEObject Type="Embed" ProgID="Equation.3" ShapeID="_x0000_i1041" DrawAspect="Content" ObjectID="_1421484670" r:id="rId38"/>
        </w:object>
      </w:r>
      <w:r w:rsidR="00D826EB">
        <w:t xml:space="preserve">  </w:t>
      </w:r>
    </w:p>
    <w:p w:rsidR="006A7216" w:rsidRDefault="006A7216">
      <w:pPr>
        <w:pStyle w:val="NormalWeb"/>
        <w:spacing w:beforeAutospacing="0" w:afterAutospacing="0"/>
        <w:ind w:left="720" w:right="720"/>
      </w:pPr>
    </w:p>
    <w:p w:rsidR="00D826EB" w:rsidRDefault="00D826EB" w:rsidP="00D826EB">
      <w:pPr>
        <w:pStyle w:val="NormalWeb"/>
        <w:spacing w:beforeAutospacing="0" w:afterAutospacing="0"/>
        <w:ind w:left="720" w:right="720"/>
      </w:pPr>
      <w:r>
        <w:t xml:space="preserve">5.   For which values of </w:t>
      </w:r>
      <w:r>
        <w:rPr>
          <w:i/>
          <w:iCs/>
        </w:rPr>
        <w:t>p</w:t>
      </w:r>
      <w:r>
        <w:t xml:space="preserve"> does the following improper integral converge? </w:t>
      </w:r>
    </w:p>
    <w:p w:rsidR="006A7216" w:rsidRDefault="00961C20" w:rsidP="00D826EB">
      <w:pPr>
        <w:pStyle w:val="NormalWeb"/>
        <w:spacing w:beforeAutospacing="0" w:afterAutospacing="0"/>
        <w:ind w:left="720" w:right="720"/>
        <w:jc w:val="center"/>
      </w:pPr>
      <w:r w:rsidRPr="00D826EB">
        <w:rPr>
          <w:position w:val="-32"/>
        </w:rPr>
        <w:object w:dxaOrig="760" w:dyaOrig="760">
          <v:shape id="_x0000_i1042" type="#_x0000_t75" style="width:43.75pt;height:43.75pt" o:ole="">
            <v:imagedata r:id="rId39" o:title=""/>
          </v:shape>
          <o:OLEObject Type="Embed" ProgID="Equation.3" ShapeID="_x0000_i1042" DrawAspect="Content" ObjectID="_1421484671" r:id="rId40"/>
        </w:object>
      </w: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6.   For each of the following improper integrals of the </w:t>
      </w:r>
      <w:r w:rsidRPr="003E1636">
        <w:rPr>
          <w:i/>
        </w:rPr>
        <w:t>second kind</w:t>
      </w:r>
      <w:r>
        <w:t>, det</w:t>
      </w:r>
      <w:r w:rsidR="003E1636">
        <w:t>ermine converge or divergence.</w:t>
      </w:r>
      <w:r>
        <w:t xml:space="preserve">  In each case, carefully explain how you obtained your answer. </w:t>
      </w:r>
    </w:p>
    <w:p w:rsidR="003E1636" w:rsidRDefault="003E1636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1820" w:dyaOrig="760">
          <v:shape id="_x0000_i1043" type="#_x0000_t75" style="width:90.85pt;height:38.2pt" o:ole="">
            <v:imagedata r:id="rId41" o:title=""/>
          </v:shape>
          <o:OLEObject Type="Embed" ProgID="Equation.3" ShapeID="_x0000_i1043" DrawAspect="Content" ObjectID="_1421484672" r:id="rId42"/>
        </w:object>
      </w:r>
    </w:p>
    <w:p w:rsidR="006A7216" w:rsidRDefault="00D826EB" w:rsidP="00237FC9">
      <w:pPr>
        <w:pStyle w:val="NormalWeb"/>
        <w:spacing w:beforeAutospacing="0" w:afterAutospacing="0"/>
        <w:ind w:left="1440" w:right="720"/>
      </w:pPr>
      <w:r>
        <w:br/>
      </w:r>
      <w:r w:rsidR="003E1636" w:rsidRPr="003E1636">
        <w:rPr>
          <w:position w:val="-32"/>
        </w:rPr>
        <w:object w:dxaOrig="1860" w:dyaOrig="760">
          <v:shape id="_x0000_i1044" type="#_x0000_t75" style="width:93.05pt;height:38.2pt" o:ole="">
            <v:imagedata r:id="rId43" o:title=""/>
          </v:shape>
          <o:OLEObject Type="Embed" ProgID="Equation.3" ShapeID="_x0000_i1044" DrawAspect="Content" ObjectID="_1421484673" r:id="rId44"/>
        </w:object>
      </w:r>
    </w:p>
    <w:p w:rsidR="003E1636" w:rsidRDefault="003E1636" w:rsidP="00237FC9">
      <w:pPr>
        <w:pStyle w:val="NormalWeb"/>
        <w:spacing w:beforeAutospacing="0" w:afterAutospacing="0"/>
        <w:ind w:left="1440" w:right="720"/>
      </w:pPr>
    </w:p>
    <w:p w:rsidR="003E1636" w:rsidRDefault="003E1636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1620" w:dyaOrig="920">
          <v:shape id="_x0000_i1045" type="#_x0000_t75" style="width:80.85pt;height:45.95pt" o:ole="">
            <v:imagedata r:id="rId45" o:title=""/>
          </v:shape>
          <o:OLEObject Type="Embed" ProgID="Equation.3" ShapeID="_x0000_i1045" DrawAspect="Content" ObjectID="_1421484674" r:id="rId46"/>
        </w:object>
      </w:r>
    </w:p>
    <w:p w:rsidR="003E1636" w:rsidRDefault="003E1636" w:rsidP="00237FC9">
      <w:pPr>
        <w:pStyle w:val="NormalWeb"/>
        <w:spacing w:beforeAutospacing="0" w:afterAutospacing="0"/>
        <w:ind w:left="1440" w:right="720"/>
      </w:pPr>
    </w:p>
    <w:p w:rsidR="006A7216" w:rsidRDefault="00237FC9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1780" w:dyaOrig="760">
          <v:shape id="_x0000_i1046" type="#_x0000_t75" style="width:89.15pt;height:38.2pt" o:ole="">
            <v:imagedata r:id="rId47" o:title=""/>
          </v:shape>
          <o:OLEObject Type="Embed" ProgID="Equation.3" ShapeID="_x0000_i1046" DrawAspect="Content" ObjectID="_1421484675" r:id="rId48"/>
        </w:object>
      </w:r>
    </w:p>
    <w:p w:rsidR="00237FC9" w:rsidRDefault="00237FC9" w:rsidP="00237FC9">
      <w:pPr>
        <w:pStyle w:val="NormalWeb"/>
        <w:spacing w:beforeAutospacing="0" w:afterAutospacing="0"/>
        <w:ind w:left="1440" w:right="720"/>
      </w:pPr>
    </w:p>
    <w:p w:rsidR="00237FC9" w:rsidRDefault="00B564CE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2040" w:dyaOrig="760">
          <v:shape id="_x0000_i1047" type="#_x0000_t75" style="width:101.9pt;height:38.2pt" o:ole="">
            <v:imagedata r:id="rId49" o:title=""/>
          </v:shape>
          <o:OLEObject Type="Embed" ProgID="Equation.3" ShapeID="_x0000_i1047" DrawAspect="Content" ObjectID="_1421484676" r:id="rId50"/>
        </w:object>
      </w:r>
    </w:p>
    <w:p w:rsidR="00237FC9" w:rsidRDefault="00237FC9">
      <w:pPr>
        <w:pStyle w:val="NormalWeb"/>
        <w:spacing w:beforeAutospacing="0" w:afterAutospacing="0"/>
        <w:ind w:left="720" w:right="720"/>
      </w:pPr>
    </w:p>
    <w:p w:rsidR="00D826EB" w:rsidRDefault="00D826EB" w:rsidP="00D826EB">
      <w:pPr>
        <w:pStyle w:val="NormalWeb"/>
        <w:spacing w:beforeAutospacing="0" w:afterAutospacing="0"/>
        <w:ind w:left="720" w:right="720"/>
      </w:pPr>
      <w:r>
        <w:t xml:space="preserve">7.    How do </w:t>
      </w:r>
      <w:r w:rsidRPr="003E1636">
        <w:rPr>
          <w:i/>
        </w:rPr>
        <w:t>little oh</w:t>
      </w:r>
      <w:r>
        <w:t xml:space="preserve"> and </w:t>
      </w:r>
      <w:r w:rsidRPr="003E1636">
        <w:rPr>
          <w:i/>
        </w:rPr>
        <w:t>big oh</w:t>
      </w:r>
      <w:r>
        <w:t xml:space="preserve"> help us to implement the Comparison Test for improper integrals?</w:t>
      </w:r>
    </w:p>
    <w:p w:rsidR="006A7216" w:rsidRDefault="00D826EB" w:rsidP="00216EA2">
      <w:pPr>
        <w:spacing w:before="100" w:beforeAutospacing="1" w:after="100" w:afterAutospacing="1"/>
        <w:ind w:left="720" w:right="720"/>
        <w:jc w:val="center"/>
      </w:pPr>
      <w:r>
        <w:br/>
      </w:r>
    </w:p>
    <w:p w:rsidR="006A7216" w:rsidRPr="001171C3" w:rsidRDefault="006A7216">
      <w:pPr>
        <w:spacing w:before="100" w:beforeAutospacing="1" w:after="100" w:afterAutospacing="1"/>
        <w:ind w:left="720" w:right="720"/>
        <w:jc w:val="center"/>
        <w:rPr>
          <w:rFonts w:ascii="Algerian" w:hAnsi="Algerian"/>
        </w:rPr>
      </w:pPr>
    </w:p>
    <w:p w:rsidR="006A7216" w:rsidRPr="001171C3" w:rsidRDefault="00D826EB">
      <w:pPr>
        <w:jc w:val="center"/>
        <w:rPr>
          <w:rFonts w:ascii="Algerian" w:hAnsi="Algerian"/>
        </w:rPr>
      </w:pPr>
      <w:r w:rsidRPr="001171C3">
        <w:rPr>
          <w:rFonts w:ascii="Algerian" w:hAnsi="Algerian"/>
          <w:sz w:val="20"/>
          <w:szCs w:val="20"/>
        </w:rPr>
        <w:t> </w:t>
      </w:r>
      <w:hyperlink r:id="rId51" w:history="1">
        <w:r w:rsidRPr="001171C3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bookmarkStart w:id="0" w:name="_GoBack"/>
      <w:bookmarkEnd w:id="0"/>
      <w:r w:rsidRPr="001171C3">
        <w:rPr>
          <w:rFonts w:ascii="Algerian" w:hAnsi="Algerian"/>
          <w:sz w:val="20"/>
          <w:szCs w:val="20"/>
        </w:rPr>
        <w:t xml:space="preserve">          </w:t>
      </w:r>
      <w:hyperlink r:id="rId52" w:history="1">
        <w:r w:rsidRPr="001171C3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1171C3">
        <w:rPr>
          <w:rFonts w:ascii="Algerian" w:hAnsi="Algerian"/>
          <w:sz w:val="20"/>
          <w:szCs w:val="20"/>
        </w:rPr>
        <w:t xml:space="preserve">        </w:t>
      </w:r>
      <w:hyperlink r:id="rId53" w:history="1">
        <w:r w:rsidRPr="001171C3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A7216" w:rsidRPr="001171C3" w:rsidSect="006A72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6194E"/>
    <w:rsid w:val="00024813"/>
    <w:rsid w:val="0004360A"/>
    <w:rsid w:val="000E58C3"/>
    <w:rsid w:val="0010430A"/>
    <w:rsid w:val="001171C3"/>
    <w:rsid w:val="00177134"/>
    <w:rsid w:val="001F46C2"/>
    <w:rsid w:val="00216EA2"/>
    <w:rsid w:val="00230AF9"/>
    <w:rsid w:val="00237FC9"/>
    <w:rsid w:val="002D2968"/>
    <w:rsid w:val="003E1636"/>
    <w:rsid w:val="006A7216"/>
    <w:rsid w:val="006F701B"/>
    <w:rsid w:val="007B7797"/>
    <w:rsid w:val="008F6EE2"/>
    <w:rsid w:val="0093211B"/>
    <w:rsid w:val="00961C20"/>
    <w:rsid w:val="00AE7C7E"/>
    <w:rsid w:val="00B564CE"/>
    <w:rsid w:val="00BD5275"/>
    <w:rsid w:val="00CC1147"/>
    <w:rsid w:val="00D826EB"/>
    <w:rsid w:val="00DC3560"/>
    <w:rsid w:val="00DC3DBC"/>
    <w:rsid w:val="00E10CF5"/>
    <w:rsid w:val="00E2522F"/>
    <w:rsid w:val="00E6194E"/>
    <w:rsid w:val="00E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21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7216"/>
    <w:rPr>
      <w:color w:val="0000EE"/>
      <w:u w:val="single"/>
    </w:rPr>
  </w:style>
  <w:style w:type="character" w:styleId="FollowedHyperlink">
    <w:name w:val="FollowedHyperlink"/>
    <w:basedOn w:val="DefaultParagraphFont"/>
    <w:rsid w:val="006A7216"/>
    <w:rPr>
      <w:color w:val="551A8B"/>
      <w:u w:val="single"/>
    </w:rPr>
  </w:style>
  <w:style w:type="paragraph" w:styleId="NormalWeb">
    <w:name w:val="Normal (Web)"/>
    <w:basedOn w:val="Normal"/>
    <w:rsid w:val="006A72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D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2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hyperlink" Target="http://www.luc.ed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hyperlink" Target="http://www.math.luc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hyperlink" Target="http://www.math.luc.edu/~ajs/courses/162spring2013/index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IX</vt:lpstr>
    </vt:vector>
  </TitlesOfParts>
  <Company>Loyola University Chicago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IX</dc:title>
  <dc:creator>ajs</dc:creator>
  <cp:lastModifiedBy>Alan Saleski</cp:lastModifiedBy>
  <cp:revision>3</cp:revision>
  <cp:lastPrinted>2013-02-04T17:51:00Z</cp:lastPrinted>
  <dcterms:created xsi:type="dcterms:W3CDTF">2013-02-04T17:50:00Z</dcterms:created>
  <dcterms:modified xsi:type="dcterms:W3CDTF">2013-02-04T17:51:00Z</dcterms:modified>
</cp:coreProperties>
</file>