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1A34189" w14:textId="77777777" w:rsidR="001148CE" w:rsidRPr="00A661CD" w:rsidRDefault="00D45254" w:rsidP="00A661CD">
      <w:pPr>
        <w:jc w:val="center"/>
        <w:rPr>
          <w:rFonts w:ascii="Algerian" w:hAnsi="Algerian"/>
        </w:rPr>
      </w:pPr>
      <w:r w:rsidRPr="00A661CD">
        <w:rPr>
          <w:rFonts w:ascii="Algerian" w:hAnsi="Algerian"/>
          <w:b/>
          <w:bCs/>
          <w:iCs/>
          <w:color w:val="CC0000"/>
          <w:sz w:val="36"/>
          <w:szCs w:val="36"/>
        </w:rPr>
        <w:t xml:space="preserve">Homework:  MATH </w:t>
      </w:r>
      <w:r w:rsidR="00414ACF">
        <w:rPr>
          <w:rFonts w:ascii="Algerian" w:hAnsi="Algerian"/>
          <w:b/>
          <w:bCs/>
          <w:iCs/>
          <w:color w:val="CC0000"/>
          <w:sz w:val="36"/>
          <w:szCs w:val="36"/>
        </w:rPr>
        <w:t>162</w:t>
      </w:r>
    </w:p>
    <w:p w14:paraId="4F161B75" w14:textId="77777777" w:rsidR="00807E43" w:rsidRDefault="00B5495B" w:rsidP="007A4E2E">
      <w:pPr>
        <w:pStyle w:val="NormalWeb"/>
      </w:pPr>
      <w:r>
        <w:rPr>
          <w:b/>
          <w:bCs/>
          <w:color w:val="800000"/>
        </w:rPr>
        <w:t xml:space="preserve">HW </w:t>
      </w:r>
      <w:proofErr w:type="gramStart"/>
      <w:r>
        <w:rPr>
          <w:b/>
          <w:bCs/>
          <w:color w:val="800000"/>
        </w:rPr>
        <w:t xml:space="preserve">0 </w:t>
      </w:r>
      <w:r w:rsidR="00425EE6">
        <w:rPr>
          <w:b/>
          <w:bCs/>
          <w:color w:val="800000"/>
        </w:rPr>
        <w:t xml:space="preserve"> </w:t>
      </w:r>
      <w:r>
        <w:t>(</w:t>
      </w:r>
      <w:proofErr w:type="gramEnd"/>
      <w:r w:rsidRPr="00F40DDB">
        <w:rPr>
          <w:i/>
          <w:iCs/>
        </w:rPr>
        <w:t>Due</w:t>
      </w:r>
      <w:r>
        <w:t xml:space="preserve"> </w:t>
      </w:r>
      <w:r w:rsidR="003F17DB">
        <w:t>Monday</w:t>
      </w:r>
      <w:r>
        <w:t xml:space="preserve">, January </w:t>
      </w:r>
      <w:r w:rsidR="003F17DB">
        <w:t>25</w:t>
      </w:r>
      <w:r>
        <w:t>): </w:t>
      </w:r>
    </w:p>
    <w:p w14:paraId="1E28268E" w14:textId="77777777" w:rsidR="00807E43" w:rsidRDefault="005C73BC" w:rsidP="00807E43">
      <w:pPr>
        <w:pStyle w:val="NormalWeb"/>
        <w:numPr>
          <w:ilvl w:val="0"/>
          <w:numId w:val="5"/>
        </w:numPr>
        <w:spacing w:before="0" w:beforeAutospacing="0" w:after="0" w:afterAutospacing="0"/>
        <w:rPr>
          <w:color w:val="0000FF"/>
        </w:rPr>
      </w:pPr>
      <w:r>
        <w:rPr>
          <w:color w:val="0000FF"/>
        </w:rPr>
        <w:t xml:space="preserve"> </w:t>
      </w:r>
      <w:r w:rsidR="00807E43">
        <w:rPr>
          <w:color w:val="0000FF"/>
        </w:rPr>
        <w:t>Briefly relate (in one or two paragraphs) information about yourself that will help me get to know you.  If you wish, you may let the following questions serve as a guide:  When did you take Math 161 (or its equivalent)?</w:t>
      </w:r>
      <w:proofErr w:type="gramStart"/>
      <w:r w:rsidR="00807E43">
        <w:rPr>
          <w:color w:val="0000FF"/>
        </w:rPr>
        <w:t>;  why</w:t>
      </w:r>
      <w:proofErr w:type="gramEnd"/>
      <w:r w:rsidR="00807E43">
        <w:rPr>
          <w:color w:val="0000FF"/>
        </w:rPr>
        <w:t xml:space="preserve"> are you taking Math 162 now? (for example: </w:t>
      </w:r>
      <w:r w:rsidR="00807E43">
        <w:rPr>
          <w:i/>
          <w:iCs/>
          <w:color w:val="0000FF"/>
        </w:rPr>
        <w:t xml:space="preserve">"major requirement", "just for fun because I love mathematics", "nothing else fits my schedule", "my parents forced me to take this course", "I am looking for an easy A to raise my </w:t>
      </w:r>
      <w:proofErr w:type="spellStart"/>
      <w:r w:rsidR="00807E43">
        <w:rPr>
          <w:i/>
          <w:iCs/>
          <w:color w:val="0000FF"/>
        </w:rPr>
        <w:t>gpa</w:t>
      </w:r>
      <w:proofErr w:type="spellEnd"/>
      <w:r w:rsidR="00807E43">
        <w:rPr>
          <w:i/>
          <w:iCs/>
          <w:color w:val="0000FF"/>
        </w:rPr>
        <w:t>"</w:t>
      </w:r>
      <w:r w:rsidR="00807E43">
        <w:rPr>
          <w:color w:val="0000FF"/>
        </w:rPr>
        <w:t xml:space="preserve">); what is your major?; what is your career goal?; what has been the nature of your previous experience with math either in high school or in college (that is, have you enjoyed math in the past?  Do you like to see applications more than theory, or do you prefer theory?). </w:t>
      </w:r>
      <w:r w:rsidR="00807E43">
        <w:rPr>
          <w:color w:val="0000FF"/>
        </w:rPr>
        <w:br/>
        <w:t>(</w:t>
      </w:r>
      <w:r w:rsidR="00807E43" w:rsidRPr="003148F1">
        <w:rPr>
          <w:i/>
          <w:iCs/>
          <w:color w:val="0000FF"/>
        </w:rPr>
        <w:t xml:space="preserve">Please </w:t>
      </w:r>
      <w:proofErr w:type="spellStart"/>
      <w:r w:rsidR="00807E43" w:rsidRPr="003148F1">
        <w:rPr>
          <w:i/>
          <w:iCs/>
          <w:color w:val="0000FF"/>
        </w:rPr>
        <w:t>eMail</w:t>
      </w:r>
      <w:proofErr w:type="spellEnd"/>
      <w:r w:rsidR="00807E43" w:rsidRPr="003148F1">
        <w:rPr>
          <w:i/>
          <w:iCs/>
          <w:color w:val="0000FF"/>
        </w:rPr>
        <w:t xml:space="preserve"> your response to me no later than </w:t>
      </w:r>
      <w:r w:rsidR="0022295C">
        <w:rPr>
          <w:i/>
          <w:iCs/>
          <w:color w:val="0000FF"/>
        </w:rPr>
        <w:t>Friday</w:t>
      </w:r>
      <w:r w:rsidR="00807E43" w:rsidRPr="003148F1">
        <w:rPr>
          <w:i/>
          <w:iCs/>
          <w:color w:val="0000FF"/>
        </w:rPr>
        <w:t>.</w:t>
      </w:r>
      <w:r w:rsidR="00807E43">
        <w:rPr>
          <w:color w:val="0000FF"/>
        </w:rPr>
        <w:t xml:space="preserve">  For “</w:t>
      </w:r>
      <w:r w:rsidR="00807E43" w:rsidRPr="00151D7D">
        <w:rPr>
          <w:color w:val="auto"/>
        </w:rPr>
        <w:t>Subject</w:t>
      </w:r>
      <w:r w:rsidR="00807E43">
        <w:rPr>
          <w:color w:val="0000FF"/>
        </w:rPr>
        <w:t xml:space="preserve">” </w:t>
      </w:r>
      <w:r w:rsidR="00425EE6">
        <w:rPr>
          <w:color w:val="0000FF"/>
        </w:rPr>
        <w:t xml:space="preserve">be certain to </w:t>
      </w:r>
      <w:r w:rsidR="00807E43">
        <w:rPr>
          <w:color w:val="0000FF"/>
        </w:rPr>
        <w:t>write “</w:t>
      </w:r>
      <w:r w:rsidR="00807E43" w:rsidRPr="007A4E2E">
        <w:rPr>
          <w:b/>
          <w:bCs/>
          <w:color w:val="990000"/>
        </w:rPr>
        <w:t xml:space="preserve">Math 162 </w:t>
      </w:r>
      <w:r w:rsidR="00B3264A">
        <w:rPr>
          <w:b/>
          <w:bCs/>
          <w:color w:val="990000"/>
        </w:rPr>
        <w:t>HW</w:t>
      </w:r>
      <w:r w:rsidR="00807E43" w:rsidRPr="007A4E2E">
        <w:rPr>
          <w:b/>
          <w:bCs/>
          <w:color w:val="990000"/>
        </w:rPr>
        <w:t xml:space="preserve"> 0</w:t>
      </w:r>
      <w:r w:rsidR="00807E43">
        <w:rPr>
          <w:color w:val="0000FF"/>
        </w:rPr>
        <w:t>”)</w:t>
      </w:r>
    </w:p>
    <w:p w14:paraId="055BE144" w14:textId="77777777" w:rsidR="00807E43" w:rsidRPr="00807E43" w:rsidRDefault="00807E43" w:rsidP="00807E43">
      <w:pPr>
        <w:pStyle w:val="NormalWeb"/>
        <w:spacing w:before="0" w:beforeAutospacing="0" w:after="0" w:afterAutospacing="0"/>
        <w:ind w:left="720"/>
        <w:rPr>
          <w:color w:val="0000FF"/>
        </w:rPr>
      </w:pPr>
    </w:p>
    <w:p w14:paraId="30DDB2B7" w14:textId="77777777" w:rsidR="00425EE6" w:rsidRDefault="005C73BC" w:rsidP="00807E43">
      <w:pPr>
        <w:pStyle w:val="NormalWeb"/>
        <w:numPr>
          <w:ilvl w:val="0"/>
          <w:numId w:val="5"/>
        </w:numPr>
        <w:spacing w:before="0" w:beforeAutospacing="0" w:after="0" w:afterAutospacing="0"/>
        <w:rPr>
          <w:color w:val="0000FF"/>
        </w:rPr>
      </w:pPr>
      <w:r>
        <w:rPr>
          <w:color w:val="0000FF"/>
        </w:rPr>
        <w:t xml:space="preserve"> </w:t>
      </w:r>
      <w:r w:rsidR="00807E43">
        <w:rPr>
          <w:color w:val="0000FF"/>
        </w:rPr>
        <w:t xml:space="preserve">Obtain an account in </w:t>
      </w:r>
      <w:hyperlink r:id="rId5" w:history="1">
        <w:r w:rsidR="00807E43" w:rsidRPr="00425EE6">
          <w:rPr>
            <w:rStyle w:val="Hyperlink"/>
          </w:rPr>
          <w:t>MyMathLab</w:t>
        </w:r>
      </w:hyperlink>
      <w:r w:rsidR="00807E43">
        <w:rPr>
          <w:color w:val="0000FF"/>
        </w:rPr>
        <w:t xml:space="preserve">. </w:t>
      </w:r>
    </w:p>
    <w:p w14:paraId="441DD51F" w14:textId="77777777" w:rsidR="00425EE6" w:rsidRDefault="00425EE6" w:rsidP="00425EE6">
      <w:pPr>
        <w:pStyle w:val="ListParagraph"/>
        <w:rPr>
          <w:color w:val="0000FF"/>
        </w:rPr>
      </w:pPr>
    </w:p>
    <w:p w14:paraId="4785DA68" w14:textId="77777777" w:rsidR="00807E43" w:rsidRDefault="00425EE6" w:rsidP="00807E43">
      <w:pPr>
        <w:pStyle w:val="NormalWeb"/>
        <w:numPr>
          <w:ilvl w:val="0"/>
          <w:numId w:val="5"/>
        </w:numPr>
        <w:spacing w:before="0" w:beforeAutospacing="0" w:after="0" w:afterAutospacing="0"/>
        <w:rPr>
          <w:color w:val="0000FF"/>
        </w:rPr>
      </w:pPr>
      <w:r>
        <w:rPr>
          <w:color w:val="0000FF"/>
        </w:rPr>
        <w:t xml:space="preserve"> Register for </w:t>
      </w:r>
      <w:hyperlink r:id="rId6" w:history="1">
        <w:r w:rsidRPr="00425EE6">
          <w:rPr>
            <w:rStyle w:val="Hyperlink"/>
          </w:rPr>
          <w:t>Piazza</w:t>
        </w:r>
      </w:hyperlink>
      <w:r>
        <w:rPr>
          <w:color w:val="0000FF"/>
        </w:rPr>
        <w:t>.</w:t>
      </w:r>
      <w:r w:rsidR="00807E43">
        <w:rPr>
          <w:color w:val="0000FF"/>
        </w:rPr>
        <w:t xml:space="preserve"> </w:t>
      </w:r>
    </w:p>
    <w:p w14:paraId="7518A0F1" w14:textId="77777777" w:rsidR="00807E43" w:rsidRDefault="00807E43" w:rsidP="00807E43">
      <w:pPr>
        <w:pStyle w:val="ListParagraph"/>
        <w:rPr>
          <w:color w:val="0000FF"/>
        </w:rPr>
      </w:pPr>
    </w:p>
    <w:p w14:paraId="4CE34399" w14:textId="77777777" w:rsidR="00B5495B" w:rsidRDefault="005C73BC" w:rsidP="002F4253">
      <w:pPr>
        <w:pStyle w:val="NormalWeb"/>
        <w:numPr>
          <w:ilvl w:val="0"/>
          <w:numId w:val="5"/>
        </w:numPr>
        <w:spacing w:before="0" w:beforeAutospacing="0" w:after="0" w:afterAutospacing="0" w:line="480" w:lineRule="auto"/>
        <w:rPr>
          <w:color w:val="0000FF"/>
        </w:rPr>
      </w:pPr>
      <w:r>
        <w:rPr>
          <w:color w:val="0000FF"/>
        </w:rPr>
        <w:t xml:space="preserve"> </w:t>
      </w:r>
      <w:r w:rsidR="00807E43">
        <w:rPr>
          <w:color w:val="0000FF"/>
        </w:rPr>
        <w:t>Review chapter</w:t>
      </w:r>
      <w:r w:rsidR="003148F1">
        <w:rPr>
          <w:color w:val="0000FF"/>
        </w:rPr>
        <w:t>s</w:t>
      </w:r>
      <w:r w:rsidR="00807E43">
        <w:rPr>
          <w:color w:val="0000FF"/>
        </w:rPr>
        <w:t xml:space="preserve"> </w:t>
      </w:r>
      <w:r w:rsidR="003148F1">
        <w:rPr>
          <w:color w:val="0000FF"/>
        </w:rPr>
        <w:t>2 – 5</w:t>
      </w:r>
      <w:r>
        <w:rPr>
          <w:color w:val="0000FF"/>
        </w:rPr>
        <w:t xml:space="preserve"> of Thomas as needed</w:t>
      </w:r>
      <w:r w:rsidR="00807E43">
        <w:rPr>
          <w:color w:val="0000FF"/>
        </w:rPr>
        <w:t>.</w:t>
      </w:r>
    </w:p>
    <w:p w14:paraId="45A51CC6" w14:textId="77777777" w:rsidR="001148CE" w:rsidRDefault="00D45254" w:rsidP="00F53319">
      <w:pPr>
        <w:pStyle w:val="NormalWeb"/>
        <w:spacing w:before="0" w:beforeAutospacing="0" w:after="0" w:afterAutospacing="0"/>
      </w:pPr>
      <w:r>
        <w:rPr>
          <w:b/>
          <w:bCs/>
          <w:color w:val="800000"/>
        </w:rPr>
        <w:t xml:space="preserve">HW </w:t>
      </w:r>
      <w:r w:rsidR="00874A82">
        <w:rPr>
          <w:b/>
          <w:bCs/>
          <w:color w:val="800000"/>
        </w:rPr>
        <w:t>I</w:t>
      </w:r>
      <w:r w:rsidR="00A961D5">
        <w:t xml:space="preserve">   Read</w:t>
      </w:r>
      <w:r w:rsidR="007A64F7">
        <w:t xml:space="preserve"> section</w:t>
      </w:r>
      <w:r w:rsidR="00725D33">
        <w:t>s</w:t>
      </w:r>
      <w:r w:rsidR="007A64F7">
        <w:t xml:space="preserve"> 6.1</w:t>
      </w:r>
      <w:r w:rsidR="001708E6">
        <w:t xml:space="preserve"> </w:t>
      </w:r>
      <w:r w:rsidR="00725D33">
        <w:t>and 6.2</w:t>
      </w:r>
      <w:r w:rsidR="007A64F7">
        <w:t xml:space="preserve"> of Thomas.  </w:t>
      </w:r>
      <w:hyperlink r:id="rId7" w:history="1">
        <w:r w:rsidR="007A64F7" w:rsidRPr="006A057C">
          <w:rPr>
            <w:rStyle w:val="Hyperlink"/>
          </w:rPr>
          <w:t>MML 1</w:t>
        </w:r>
      </w:hyperlink>
      <w:r w:rsidR="007A64F7">
        <w:t xml:space="preserve"> </w:t>
      </w:r>
      <w:r w:rsidR="003F17DB">
        <w:t xml:space="preserve"> </w:t>
      </w:r>
      <w:r w:rsidR="00725D33">
        <w:t>covers solids of revolution using washers, disk.  Also non-symmetric solids with known cross-sections.</w:t>
      </w:r>
      <w:r w:rsidR="00F40625">
        <w:t xml:space="preserve">  Watch the MIT lecture on solids:  </w:t>
      </w:r>
      <w:hyperlink r:id="rId8" w:history="1">
        <w:r w:rsidR="00F40625" w:rsidRPr="00B166D3">
          <w:rPr>
            <w:rStyle w:val="Hyperlink"/>
          </w:rPr>
          <w:t>http://ocw.mit.edu/courses/mathematics/18-01-single-variable-calculus-fall-2006/video-lectures/lecture-22-volumes/</w:t>
        </w:r>
      </w:hyperlink>
    </w:p>
    <w:p w14:paraId="6A4DA9C0" w14:textId="77777777" w:rsidR="00F40625" w:rsidRDefault="00F40625" w:rsidP="002F4253">
      <w:pPr>
        <w:pStyle w:val="NormalWeb"/>
        <w:spacing w:before="0" w:beforeAutospacing="0" w:after="0" w:afterAutospacing="0" w:line="360" w:lineRule="auto"/>
      </w:pPr>
    </w:p>
    <w:p w14:paraId="40761214" w14:textId="77777777" w:rsidR="00A65BD4" w:rsidRDefault="00A65BD4" w:rsidP="00A65BD4">
      <w:pPr>
        <w:pStyle w:val="NormalWeb"/>
        <w:spacing w:before="0" w:beforeAutospacing="0" w:after="0" w:afterAutospacing="0"/>
        <w:jc w:val="center"/>
        <w:rPr>
          <w:color w:val="0000FF"/>
        </w:rPr>
      </w:pPr>
    </w:p>
    <w:p w14:paraId="0CA04F41" w14:textId="77777777" w:rsidR="00A65BD4" w:rsidRDefault="00A65BD4" w:rsidP="00A65BD4">
      <w:pPr>
        <w:pStyle w:val="NormalWeb"/>
        <w:spacing w:before="0" w:beforeAutospacing="0" w:after="0" w:afterAutospacing="0"/>
        <w:jc w:val="center"/>
        <w:rPr>
          <w:color w:val="0000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4342"/>
      </w:tblGrid>
      <w:tr w:rsidR="00A65BD4" w14:paraId="3ED806B6" w14:textId="77777777" w:rsidTr="00501766">
        <w:tc>
          <w:tcPr>
            <w:tcW w:w="4531" w:type="dxa"/>
          </w:tcPr>
          <w:p w14:paraId="7D0D16C0" w14:textId="77777777" w:rsidR="00A65BD4" w:rsidRDefault="00A65BD4" w:rsidP="00501766">
            <w:pPr>
              <w:pStyle w:val="NormalWeb"/>
              <w:spacing w:before="0" w:beforeAutospacing="0" w:after="0" w:afterAutospacing="0"/>
              <w:jc w:val="center"/>
              <w:rPr>
                <w:color w:val="0000FF"/>
              </w:rPr>
            </w:pPr>
            <w:r>
              <w:rPr>
                <w:noProof/>
                <w:color w:val="0000FF"/>
              </w:rPr>
              <w:drawing>
                <wp:inline distT="0" distB="0" distL="0" distR="0" wp14:anchorId="2CF706A3" wp14:editId="1BC662C6">
                  <wp:extent cx="1548765" cy="1536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1536065"/>
                          </a:xfrm>
                          <a:prstGeom prst="rect">
                            <a:avLst/>
                          </a:prstGeom>
                          <a:noFill/>
                        </pic:spPr>
                      </pic:pic>
                    </a:graphicData>
                  </a:graphic>
                </wp:inline>
              </w:drawing>
            </w:r>
          </w:p>
          <w:p w14:paraId="7A2EAF0B" w14:textId="77777777" w:rsidR="00A65BD4" w:rsidRDefault="00A65BD4" w:rsidP="00501766">
            <w:pPr>
              <w:pStyle w:val="NormalWeb"/>
              <w:spacing w:before="0" w:beforeAutospacing="0" w:after="0" w:afterAutospacing="0"/>
              <w:jc w:val="center"/>
              <w:rPr>
                <w:color w:val="0000FF"/>
              </w:rPr>
            </w:pPr>
          </w:p>
        </w:tc>
        <w:tc>
          <w:tcPr>
            <w:tcW w:w="4531" w:type="dxa"/>
          </w:tcPr>
          <w:p w14:paraId="6BFE3D64" w14:textId="77777777" w:rsidR="00A65BD4" w:rsidRDefault="00A65BD4" w:rsidP="00501766">
            <w:pPr>
              <w:jc w:val="center"/>
              <w:rPr>
                <w:color w:val="auto"/>
              </w:rPr>
            </w:pPr>
            <w:r>
              <w:rPr>
                <w:noProof/>
              </w:rPr>
              <w:drawing>
                <wp:inline distT="0" distB="0" distL="0" distR="0" wp14:anchorId="24C80B51" wp14:editId="2966DD8C">
                  <wp:extent cx="1764632" cy="1257300"/>
                  <wp:effectExtent l="0" t="0" r="7620" b="0"/>
                  <wp:docPr id="12" name="Picture 12" descr="http://images-00.delcampe-static.net/img_large/auction/000/274/951/28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0.delcampe-static.net/img_large/auction/000/274/951/289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89" t="6044" r="5564" b="7829"/>
                          <a:stretch/>
                        </pic:blipFill>
                        <pic:spPr bwMode="auto">
                          <a:xfrm>
                            <a:off x="0" y="0"/>
                            <a:ext cx="1830600" cy="1304302"/>
                          </a:xfrm>
                          <a:prstGeom prst="rect">
                            <a:avLst/>
                          </a:prstGeom>
                          <a:noFill/>
                          <a:ln>
                            <a:noFill/>
                          </a:ln>
                          <a:extLst>
                            <a:ext uri="{53640926-AAD7-44D8-BBD7-CCE9431645EC}">
                              <a14:shadowObscured xmlns:a14="http://schemas.microsoft.com/office/drawing/2010/main"/>
                            </a:ext>
                          </a:extLst>
                        </pic:spPr>
                      </pic:pic>
                    </a:graphicData>
                  </a:graphic>
                </wp:inline>
              </w:drawing>
            </w:r>
          </w:p>
          <w:p w14:paraId="13862409" w14:textId="77777777" w:rsidR="00A65BD4" w:rsidRDefault="00A65BD4" w:rsidP="00501766">
            <w:pPr>
              <w:jc w:val="center"/>
              <w:rPr>
                <w:color w:val="auto"/>
                <w:sz w:val="20"/>
                <w:szCs w:val="20"/>
              </w:rPr>
            </w:pPr>
            <w:r w:rsidRPr="0057428B">
              <w:rPr>
                <w:color w:val="auto"/>
                <w:sz w:val="20"/>
                <w:szCs w:val="20"/>
              </w:rPr>
              <w:t>Australia Day, Jan 26, 201</w:t>
            </w:r>
            <w:r>
              <w:rPr>
                <w:color w:val="auto"/>
                <w:sz w:val="20"/>
                <w:szCs w:val="20"/>
              </w:rPr>
              <w:t>6</w:t>
            </w:r>
          </w:p>
          <w:p w14:paraId="1C2126BE" w14:textId="77777777" w:rsidR="00A65BD4" w:rsidRDefault="00A65BD4" w:rsidP="00501766">
            <w:pPr>
              <w:pStyle w:val="NormalWeb"/>
              <w:spacing w:before="0" w:beforeAutospacing="0" w:after="0" w:afterAutospacing="0"/>
              <w:jc w:val="center"/>
              <w:rPr>
                <w:color w:val="0000FF"/>
              </w:rPr>
            </w:pPr>
          </w:p>
        </w:tc>
      </w:tr>
    </w:tbl>
    <w:p w14:paraId="00865D19" w14:textId="77777777" w:rsidR="002F4253" w:rsidRDefault="002F4253" w:rsidP="002F4253">
      <w:pPr>
        <w:pStyle w:val="NormalWeb"/>
        <w:spacing w:before="0" w:beforeAutospacing="0" w:after="0" w:afterAutospacing="0"/>
        <w:jc w:val="center"/>
      </w:pPr>
    </w:p>
    <w:p w14:paraId="3DAE278D" w14:textId="77777777" w:rsidR="00A65BD4" w:rsidRDefault="00A65BD4" w:rsidP="00A65BD4">
      <w:pPr>
        <w:pStyle w:val="NormalWeb"/>
        <w:spacing w:before="0" w:beforeAutospacing="0" w:after="0" w:afterAutospacing="0"/>
      </w:pPr>
      <w:r>
        <w:rPr>
          <w:b/>
          <w:bCs/>
          <w:color w:val="800000"/>
        </w:rPr>
        <w:t xml:space="preserve">HW II  </w:t>
      </w:r>
      <w:r w:rsidRPr="00A65BD4">
        <w:t xml:space="preserve"> </w:t>
      </w:r>
      <w:r>
        <w:t xml:space="preserve">Read sections </w:t>
      </w:r>
      <w:r w:rsidR="00F53319">
        <w:t xml:space="preserve">11.1, 11.2, </w:t>
      </w:r>
      <w:r>
        <w:t>6.3, 6.4 and 6.5</w:t>
      </w:r>
      <w:r w:rsidR="00F53319">
        <w:t xml:space="preserve"> (only </w:t>
      </w:r>
      <w:r w:rsidR="00D83CD0">
        <w:t xml:space="preserve">the concept of </w:t>
      </w:r>
      <w:r w:rsidR="00F53319">
        <w:t>work)</w:t>
      </w:r>
      <w:r>
        <w:t xml:space="preserve">.  </w:t>
      </w:r>
      <w:hyperlink r:id="rId11" w:history="1">
        <w:r w:rsidRPr="00F53319">
          <w:rPr>
            <w:rStyle w:val="Hyperlink"/>
          </w:rPr>
          <w:t>MML 2</w:t>
        </w:r>
      </w:hyperlink>
      <w:r>
        <w:t xml:space="preserve"> covers </w:t>
      </w:r>
      <w:r w:rsidR="00F53319">
        <w:t xml:space="preserve">parametric equations, </w:t>
      </w:r>
      <w:r>
        <w:t>arc length, surface area and work</w:t>
      </w:r>
      <w:r w:rsidR="00F5331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268"/>
      </w:tblGrid>
      <w:tr w:rsidR="00A65BD4" w14:paraId="67190CF8" w14:textId="77777777" w:rsidTr="00F53319">
        <w:trPr>
          <w:trHeight w:val="3248"/>
        </w:trPr>
        <w:tc>
          <w:tcPr>
            <w:tcW w:w="4372" w:type="dxa"/>
          </w:tcPr>
          <w:p w14:paraId="5D303127" w14:textId="77777777" w:rsidR="00A65BD4" w:rsidRDefault="00A65BD4" w:rsidP="00501766">
            <w:pPr>
              <w:pStyle w:val="NormalWeb"/>
              <w:spacing w:before="0" w:beforeAutospacing="0" w:after="0" w:afterAutospacing="0"/>
              <w:jc w:val="center"/>
              <w:rPr>
                <w:color w:val="0000FF"/>
              </w:rPr>
            </w:pPr>
            <w:r>
              <w:rPr>
                <w:noProof/>
              </w:rPr>
              <w:lastRenderedPageBreak/>
              <w:drawing>
                <wp:inline distT="0" distB="0" distL="0" distR="0" wp14:anchorId="6A4E0365" wp14:editId="4DE53B18">
                  <wp:extent cx="1753994" cy="1438275"/>
                  <wp:effectExtent l="0" t="0" r="0" b="0"/>
                  <wp:docPr id="10" name="Picture 10" descr="http://www.musicwithease.com/images02/mozart-vatican-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withease.com/images02/mozart-vatican-2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308" cy="1438532"/>
                          </a:xfrm>
                          <a:prstGeom prst="rect">
                            <a:avLst/>
                          </a:prstGeom>
                          <a:noFill/>
                          <a:ln>
                            <a:noFill/>
                          </a:ln>
                        </pic:spPr>
                      </pic:pic>
                    </a:graphicData>
                  </a:graphic>
                </wp:inline>
              </w:drawing>
            </w:r>
          </w:p>
          <w:p w14:paraId="1CDA7DD0" w14:textId="77777777" w:rsidR="00A65BD4" w:rsidRDefault="00A65BD4" w:rsidP="00501766">
            <w:pPr>
              <w:pStyle w:val="NormalWeb"/>
              <w:spacing w:before="0" w:beforeAutospacing="0" w:after="0" w:afterAutospacing="0"/>
              <w:jc w:val="center"/>
              <w:rPr>
                <w:color w:val="0000FF"/>
                <w:sz w:val="22"/>
                <w:szCs w:val="22"/>
              </w:rPr>
            </w:pPr>
          </w:p>
          <w:p w14:paraId="05194379" w14:textId="77777777" w:rsidR="00A65BD4" w:rsidRPr="000203E0" w:rsidRDefault="00A65BD4" w:rsidP="00501766">
            <w:pPr>
              <w:pStyle w:val="NormalWeb"/>
              <w:spacing w:before="0" w:beforeAutospacing="0" w:after="0" w:afterAutospacing="0"/>
              <w:jc w:val="center"/>
              <w:rPr>
                <w:color w:val="0000FF"/>
                <w:sz w:val="22"/>
                <w:szCs w:val="22"/>
              </w:rPr>
            </w:pPr>
            <w:r w:rsidRPr="000203E0">
              <w:rPr>
                <w:color w:val="0000FF"/>
                <w:sz w:val="22"/>
                <w:szCs w:val="22"/>
              </w:rPr>
              <w:t>Mozart’s birthday: January 27</w:t>
            </w:r>
            <w:r w:rsidRPr="000203E0">
              <w:rPr>
                <w:color w:val="0000FF"/>
                <w:sz w:val="22"/>
                <w:szCs w:val="22"/>
                <w:vertAlign w:val="superscript"/>
              </w:rPr>
              <w:t>th</w:t>
            </w:r>
          </w:p>
          <w:p w14:paraId="353E2132" w14:textId="77777777" w:rsidR="00A65BD4" w:rsidRDefault="00A65BD4" w:rsidP="00501766">
            <w:pPr>
              <w:rPr>
                <w:color w:val="auto"/>
              </w:rPr>
            </w:pPr>
          </w:p>
        </w:tc>
        <w:tc>
          <w:tcPr>
            <w:tcW w:w="4268" w:type="dxa"/>
          </w:tcPr>
          <w:p w14:paraId="2B8C4366" w14:textId="77777777" w:rsidR="00A65BD4" w:rsidRDefault="00A65BD4" w:rsidP="00501766">
            <w:pPr>
              <w:contextualSpacing/>
              <w:jc w:val="center"/>
              <w:rPr>
                <w:color w:val="auto"/>
              </w:rPr>
            </w:pPr>
            <w:r>
              <w:rPr>
                <w:noProof/>
              </w:rPr>
              <w:drawing>
                <wp:inline distT="0" distB="0" distL="0" distR="0" wp14:anchorId="6E18D5CB" wp14:editId="49CEB0ED">
                  <wp:extent cx="1114425" cy="1677021"/>
                  <wp:effectExtent l="0" t="0" r="0" b="0"/>
                  <wp:docPr id="1" name="Picture 1" descr="https://s-media-cache-ak0.pinimg.com/736x/0d/d4/6f/0dd46f35aac7fbe384920fad62bcd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0d/d4/6f/0dd46f35aac7fbe384920fad62bcd5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012" cy="1711011"/>
                          </a:xfrm>
                          <a:prstGeom prst="rect">
                            <a:avLst/>
                          </a:prstGeom>
                          <a:noFill/>
                          <a:ln>
                            <a:noFill/>
                          </a:ln>
                        </pic:spPr>
                      </pic:pic>
                    </a:graphicData>
                  </a:graphic>
                </wp:inline>
              </w:drawing>
            </w:r>
          </w:p>
          <w:p w14:paraId="3F02576D" w14:textId="77777777" w:rsidR="00A65BD4" w:rsidRDefault="00A65BD4" w:rsidP="00501766">
            <w:pPr>
              <w:jc w:val="center"/>
              <w:rPr>
                <w:color w:val="auto"/>
                <w:sz w:val="22"/>
                <w:szCs w:val="22"/>
              </w:rPr>
            </w:pPr>
          </w:p>
          <w:p w14:paraId="57E0D35A" w14:textId="77777777" w:rsidR="00A65BD4" w:rsidRPr="009D580C" w:rsidRDefault="00A65BD4" w:rsidP="00501766">
            <w:pPr>
              <w:jc w:val="center"/>
              <w:rPr>
                <w:color w:val="auto"/>
                <w:sz w:val="22"/>
                <w:szCs w:val="22"/>
              </w:rPr>
            </w:pPr>
            <w:r w:rsidRPr="009D580C">
              <w:rPr>
                <w:color w:val="auto"/>
                <w:sz w:val="22"/>
                <w:szCs w:val="22"/>
              </w:rPr>
              <w:t>February 2</w:t>
            </w:r>
            <w:r w:rsidRPr="009D580C">
              <w:rPr>
                <w:color w:val="auto"/>
                <w:sz w:val="22"/>
                <w:szCs w:val="22"/>
                <w:vertAlign w:val="superscript"/>
              </w:rPr>
              <w:t>nd</w:t>
            </w:r>
          </w:p>
        </w:tc>
      </w:tr>
    </w:tbl>
    <w:p w14:paraId="471367CD" w14:textId="77777777" w:rsidR="00A65BD4" w:rsidRDefault="00A65BD4" w:rsidP="00A65BD4">
      <w:pPr>
        <w:rPr>
          <w:color w:val="auto"/>
        </w:rPr>
      </w:pPr>
    </w:p>
    <w:p w14:paraId="6B10C10B" w14:textId="77777777" w:rsidR="00484DBB" w:rsidRDefault="00F53319" w:rsidP="00F53319">
      <w:pPr>
        <w:pStyle w:val="NormalWeb"/>
        <w:spacing w:before="0" w:beforeAutospacing="0" w:after="0" w:afterAutospacing="0"/>
      </w:pPr>
      <w:r>
        <w:rPr>
          <w:b/>
          <w:bCs/>
          <w:color w:val="800000"/>
        </w:rPr>
        <w:t xml:space="preserve">HW III  </w:t>
      </w:r>
      <w:r w:rsidRPr="00A65BD4">
        <w:t xml:space="preserve"> </w:t>
      </w:r>
      <w:r w:rsidR="00D83CD0">
        <w:t xml:space="preserve">Read sections </w:t>
      </w:r>
      <w:r w:rsidR="00484DBB">
        <w:t xml:space="preserve">7.3, 7.4, and 8.2. </w:t>
      </w:r>
    </w:p>
    <w:p w14:paraId="564C1BBC" w14:textId="26FB3E5F" w:rsidR="001D5E7C" w:rsidRDefault="00CB07A4" w:rsidP="001D5E7C">
      <w:pPr>
        <w:pStyle w:val="NormalWeb"/>
        <w:spacing w:before="0" w:beforeAutospacing="0" w:after="0" w:afterAutospacing="0"/>
      </w:pPr>
      <w:hyperlink r:id="rId14" w:history="1">
        <w:r w:rsidR="00484DBB" w:rsidRPr="00F53319">
          <w:rPr>
            <w:rStyle w:val="Hyperlink"/>
          </w:rPr>
          <w:t xml:space="preserve">MML </w:t>
        </w:r>
        <w:r w:rsidR="00484DBB">
          <w:rPr>
            <w:rStyle w:val="Hyperlink"/>
          </w:rPr>
          <w:t>3</w:t>
        </w:r>
      </w:hyperlink>
      <w:r w:rsidR="00484DBB">
        <w:t xml:space="preserve">   covers sections 7.3, 7.4, 8.2 and 11.1, 11.2).   </w:t>
      </w:r>
      <w:r w:rsidR="00E31B54" w:rsidRPr="00E31B54">
        <w:rPr>
          <w:i/>
          <w:color w:val="C00000"/>
        </w:rPr>
        <w:t>Prepare for TEST I</w:t>
      </w:r>
      <w:r w:rsidR="00484DBB">
        <w:rPr>
          <w:i/>
          <w:color w:val="C00000"/>
        </w:rPr>
        <w:t xml:space="preserve"> on Friday covering Chapter 6 (1 – 4), Chapter 7 (7.3, 7.4), Chapter 8 (8.2) and Chapter 11 (11.1 – 11.2)</w:t>
      </w:r>
      <w:r w:rsidR="001D5E7C" w:rsidRPr="001D5E7C">
        <w:t xml:space="preserve"> </w:t>
      </w:r>
      <w:r w:rsidR="001D5E7C">
        <w:t xml:space="preserve">Watch MIT lecture 22 on volumes:  </w:t>
      </w:r>
      <w:hyperlink r:id="rId15" w:history="1">
        <w:r w:rsidR="001D5E7C" w:rsidRPr="00B166D3">
          <w:rPr>
            <w:rStyle w:val="Hyperlink"/>
          </w:rPr>
          <w:t>http://ocw.mit.edu/courses/mathematics/18-01-single-variable-calculus-fall-2006/video-lectures/lecture-22-volumes/</w:t>
        </w:r>
      </w:hyperlink>
    </w:p>
    <w:p w14:paraId="7CCAB88E" w14:textId="77777777" w:rsidR="00E31B54" w:rsidRPr="00484DBB" w:rsidRDefault="00E31B54" w:rsidP="00F53319">
      <w:pPr>
        <w:pStyle w:val="NormalWeb"/>
        <w:spacing w:before="0" w:beforeAutospacing="0" w:after="0" w:afterAutospacing="0"/>
      </w:pPr>
    </w:p>
    <w:p w14:paraId="08171FA4" w14:textId="77777777" w:rsidR="003F17DB" w:rsidRDefault="003F17DB" w:rsidP="002F4253">
      <w:pPr>
        <w:pStyle w:val="NormalWeb"/>
        <w:spacing w:before="0" w:beforeAutospacing="0" w:after="0" w:afterAutospacing="0"/>
        <w:jc w:val="center"/>
      </w:pPr>
    </w:p>
    <w:p w14:paraId="58FE23DC" w14:textId="77777777" w:rsidR="00133144" w:rsidRDefault="00133144" w:rsidP="00133144">
      <w:pPr>
        <w:pStyle w:val="NormalWeb"/>
        <w:spacing w:before="0" w:beforeAutospacing="0" w:after="0" w:afterAutospacing="0"/>
        <w:jc w:val="center"/>
      </w:pPr>
      <w:r>
        <w:rPr>
          <w:noProof/>
        </w:rPr>
        <w:drawing>
          <wp:inline distT="0" distB="0" distL="0" distR="0" wp14:anchorId="519346AD" wp14:editId="1A0B28C7">
            <wp:extent cx="2328138" cy="2286000"/>
            <wp:effectExtent l="0" t="0" r="0" b="0"/>
            <wp:docPr id="4" name="Picture 4" descr="http://i.ebayimg.com/images/g/qG4AAOSwoydWqscf/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ebayimg.com/images/g/qG4AAOSwoydWqscf/s-l16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179" t="35140" r="687" b="221"/>
                    <a:stretch/>
                  </pic:blipFill>
                  <pic:spPr bwMode="auto">
                    <a:xfrm>
                      <a:off x="0" y="0"/>
                      <a:ext cx="2336594" cy="2294303"/>
                    </a:xfrm>
                    <a:prstGeom prst="rect">
                      <a:avLst/>
                    </a:prstGeom>
                    <a:noFill/>
                    <a:ln>
                      <a:noFill/>
                    </a:ln>
                    <a:extLst>
                      <a:ext uri="{53640926-AAD7-44D8-BBD7-CCE9431645EC}">
                        <a14:shadowObscured xmlns:a14="http://schemas.microsoft.com/office/drawing/2010/main"/>
                      </a:ext>
                    </a:extLst>
                  </pic:spPr>
                </pic:pic>
              </a:graphicData>
            </a:graphic>
          </wp:inline>
        </w:drawing>
      </w:r>
    </w:p>
    <w:p w14:paraId="28B2980C" w14:textId="77777777" w:rsidR="00133144" w:rsidRDefault="00133144" w:rsidP="00133144">
      <w:pPr>
        <w:pStyle w:val="NormalWeb"/>
        <w:spacing w:before="0" w:beforeAutospacing="0" w:after="0" w:afterAutospacing="0"/>
        <w:jc w:val="center"/>
      </w:pPr>
    </w:p>
    <w:p w14:paraId="667FD821" w14:textId="77777777" w:rsidR="00133144" w:rsidRDefault="00133144" w:rsidP="00133144">
      <w:pPr>
        <w:pStyle w:val="NormalWeb"/>
        <w:spacing w:before="0" w:beforeAutospacing="0" w:after="0" w:afterAutospacing="0" w:line="360" w:lineRule="auto"/>
        <w:jc w:val="center"/>
        <w:rPr>
          <w:color w:val="C00000"/>
          <w:sz w:val="22"/>
          <w:szCs w:val="22"/>
        </w:rPr>
      </w:pPr>
      <w:r w:rsidRPr="003B73A5">
        <w:rPr>
          <w:color w:val="C00000"/>
          <w:sz w:val="22"/>
          <w:szCs w:val="22"/>
        </w:rPr>
        <w:t xml:space="preserve">Chinese New Year (Feb </w:t>
      </w:r>
      <w:r>
        <w:rPr>
          <w:color w:val="C00000"/>
          <w:sz w:val="22"/>
          <w:szCs w:val="22"/>
        </w:rPr>
        <w:t>7-13,</w:t>
      </w:r>
      <w:r w:rsidRPr="003B73A5">
        <w:rPr>
          <w:color w:val="C00000"/>
          <w:sz w:val="22"/>
          <w:szCs w:val="22"/>
        </w:rPr>
        <w:t xml:space="preserve"> 201</w:t>
      </w:r>
      <w:r>
        <w:rPr>
          <w:color w:val="C00000"/>
          <w:sz w:val="22"/>
          <w:szCs w:val="22"/>
        </w:rPr>
        <w:t>6</w:t>
      </w:r>
      <w:r w:rsidRPr="003B73A5">
        <w:rPr>
          <w:color w:val="C00000"/>
          <w:sz w:val="22"/>
          <w:szCs w:val="22"/>
        </w:rPr>
        <w:t>)</w:t>
      </w:r>
    </w:p>
    <w:p w14:paraId="3EEC1861" w14:textId="77777777" w:rsidR="001D5E7C" w:rsidRPr="003B73A5" w:rsidRDefault="001D5E7C" w:rsidP="00133144">
      <w:pPr>
        <w:pStyle w:val="NormalWeb"/>
        <w:spacing w:before="0" w:beforeAutospacing="0" w:after="0" w:afterAutospacing="0" w:line="360" w:lineRule="auto"/>
        <w:jc w:val="center"/>
        <w:rPr>
          <w:color w:val="C00000"/>
          <w:sz w:val="22"/>
          <w:szCs w:val="22"/>
        </w:rPr>
      </w:pPr>
    </w:p>
    <w:p w14:paraId="5103765D" w14:textId="3B409829" w:rsidR="001D5E7C" w:rsidRDefault="001C68FD" w:rsidP="001D5E7C">
      <w:pPr>
        <w:pStyle w:val="NormalWeb"/>
        <w:spacing w:before="0" w:beforeAutospacing="0" w:after="0" w:afterAutospacing="0"/>
      </w:pPr>
      <w:r>
        <w:rPr>
          <w:b/>
          <w:bCs/>
          <w:color w:val="800000"/>
        </w:rPr>
        <w:t xml:space="preserve">HW </w:t>
      </w:r>
      <w:r w:rsidR="005A6071">
        <w:rPr>
          <w:b/>
          <w:bCs/>
          <w:color w:val="800000"/>
        </w:rPr>
        <w:t>I</w:t>
      </w:r>
      <w:r w:rsidR="001D5E7C">
        <w:rPr>
          <w:b/>
          <w:bCs/>
          <w:color w:val="800000"/>
        </w:rPr>
        <w:t xml:space="preserve">V  </w:t>
      </w:r>
      <w:r w:rsidR="001D5E7C" w:rsidRPr="00A65BD4">
        <w:t xml:space="preserve"> </w:t>
      </w:r>
      <w:r w:rsidR="001D5E7C">
        <w:t>Read section</w:t>
      </w:r>
      <w:r w:rsidR="00772F1C">
        <w:t xml:space="preserve"> 8.8 </w:t>
      </w:r>
      <w:r w:rsidR="001D5E7C">
        <w:t>carefully.</w:t>
      </w:r>
    </w:p>
    <w:p w14:paraId="0FA0B091" w14:textId="6EB7A97B" w:rsidR="003F17DB" w:rsidRDefault="00CB07A4" w:rsidP="001C68FD">
      <w:pPr>
        <w:pStyle w:val="NormalWeb"/>
        <w:spacing w:before="0" w:beforeAutospacing="0" w:after="0" w:afterAutospacing="0"/>
      </w:pPr>
      <w:hyperlink r:id="rId17" w:history="1">
        <w:r w:rsidR="001D5E7C" w:rsidRPr="00F53319">
          <w:rPr>
            <w:rStyle w:val="Hyperlink"/>
          </w:rPr>
          <w:t>MML</w:t>
        </w:r>
        <w:r w:rsidR="00073D94">
          <w:rPr>
            <w:rStyle w:val="Hyperlink"/>
          </w:rPr>
          <w:t>4</w:t>
        </w:r>
      </w:hyperlink>
      <w:r w:rsidR="001D5E7C">
        <w:t xml:space="preserve">   covers </w:t>
      </w:r>
      <w:r w:rsidR="00772F1C">
        <w:t>improper integrals</w:t>
      </w:r>
      <w:r w:rsidR="001D5E7C">
        <w:t xml:space="preserve">.  Watch MIT lecture </w:t>
      </w:r>
      <w:r w:rsidR="00772F1C">
        <w:t>36</w:t>
      </w:r>
      <w:r w:rsidR="001D5E7C">
        <w:t xml:space="preserve"> on </w:t>
      </w:r>
      <w:r w:rsidR="00772F1C">
        <w:t>improper integrals</w:t>
      </w:r>
      <w:r w:rsidR="001D5E7C">
        <w:t xml:space="preserve">:  </w:t>
      </w:r>
      <w:hyperlink r:id="rId18" w:history="1">
        <w:r w:rsidR="00772F1C" w:rsidRPr="00347293">
          <w:rPr>
            <w:rStyle w:val="Hyperlink"/>
          </w:rPr>
          <w:t>http://ocw.mit.edu/courses/mathematics/18-01-single-variable-calculus-fall-2006/video-lectures/lecture-36-improper-integrals/</w:t>
        </w:r>
      </w:hyperlink>
    </w:p>
    <w:p w14:paraId="3184E76B" w14:textId="77777777" w:rsidR="00772F1C" w:rsidRDefault="00772F1C" w:rsidP="001C68FD">
      <w:pPr>
        <w:pStyle w:val="NormalWeb"/>
        <w:spacing w:before="0" w:beforeAutospacing="0" w:after="0" w:afterAutospacing="0"/>
        <w:rPr>
          <w:i/>
          <w:color w:val="C00000"/>
        </w:rPr>
      </w:pPr>
    </w:p>
    <w:p w14:paraId="7F0175B0" w14:textId="324AF914" w:rsidR="00772F1C" w:rsidRDefault="00772F1C" w:rsidP="001C68FD">
      <w:pPr>
        <w:pStyle w:val="NormalWeb"/>
        <w:spacing w:before="0" w:beforeAutospacing="0" w:after="0" w:afterAutospacing="0"/>
      </w:pPr>
    </w:p>
    <w:p w14:paraId="472C6EE3" w14:textId="77777777" w:rsidR="003F0ABD" w:rsidRDefault="003F0ABD" w:rsidP="001C68FD">
      <w:pPr>
        <w:pStyle w:val="NormalWeb"/>
        <w:spacing w:before="0" w:beforeAutospacing="0" w:after="0" w:afterAutospacing="0"/>
      </w:pPr>
    </w:p>
    <w:p w14:paraId="0EA6DBCD" w14:textId="77777777" w:rsidR="003F0ABD" w:rsidRDefault="003F0ABD" w:rsidP="001C68FD">
      <w:pPr>
        <w:pStyle w:val="NormalWeb"/>
        <w:spacing w:before="0" w:beforeAutospacing="0" w:after="0" w:afterAutospacing="0"/>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4590"/>
      </w:tblGrid>
      <w:tr w:rsidR="005F62FD" w14:paraId="5FA40168" w14:textId="77777777" w:rsidTr="005F62FD">
        <w:tc>
          <w:tcPr>
            <w:tcW w:w="5395" w:type="dxa"/>
          </w:tcPr>
          <w:p w14:paraId="71BBC414" w14:textId="77777777" w:rsidR="005F62FD" w:rsidRDefault="005F62FD" w:rsidP="008E651E">
            <w:pPr>
              <w:pStyle w:val="NormalWeb"/>
              <w:spacing w:before="0" w:beforeAutospacing="0" w:after="0" w:afterAutospacing="0" w:line="360" w:lineRule="auto"/>
              <w:jc w:val="center"/>
              <w:rPr>
                <w:b/>
                <w:bCs/>
                <w:color w:val="800000"/>
              </w:rPr>
            </w:pPr>
            <w:r>
              <w:rPr>
                <w:noProof/>
              </w:rPr>
              <w:lastRenderedPageBreak/>
              <w:drawing>
                <wp:inline distT="0" distB="0" distL="0" distR="0" wp14:anchorId="22A6E8AF" wp14:editId="78393C8A">
                  <wp:extent cx="1536192" cy="1773936"/>
                  <wp:effectExtent l="0" t="0" r="6985" b="0"/>
                  <wp:docPr id="5" name="Picture 5" descr="http://www.postalmuseum.si.edu/DeliveringHope/-images/2006_202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stalmuseum.si.edu/DeliveringHope/-images/2006_2025_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192" cy="1773936"/>
                          </a:xfrm>
                          <a:prstGeom prst="rect">
                            <a:avLst/>
                          </a:prstGeom>
                          <a:noFill/>
                          <a:ln>
                            <a:noFill/>
                          </a:ln>
                        </pic:spPr>
                      </pic:pic>
                    </a:graphicData>
                  </a:graphic>
                </wp:inline>
              </w:drawing>
            </w:r>
          </w:p>
          <w:p w14:paraId="4B5E1A37" w14:textId="77777777" w:rsidR="005F62FD" w:rsidRPr="006D7F1B" w:rsidRDefault="005F62FD" w:rsidP="008E651E">
            <w:pPr>
              <w:pStyle w:val="NormalWeb"/>
              <w:spacing w:before="0" w:beforeAutospacing="0" w:after="0" w:afterAutospacing="0" w:line="360" w:lineRule="auto"/>
              <w:jc w:val="center"/>
              <w:rPr>
                <w:color w:val="0000FF"/>
                <w:sz w:val="20"/>
                <w:szCs w:val="20"/>
                <w:shd w:val="clear" w:color="auto" w:fill="FFFFFF"/>
              </w:rPr>
            </w:pPr>
            <w:r w:rsidRPr="006D7F1B">
              <w:rPr>
                <w:color w:val="0000FF"/>
                <w:sz w:val="20"/>
                <w:szCs w:val="20"/>
                <w:shd w:val="clear" w:color="auto" w:fill="FFFFFF"/>
              </w:rPr>
              <w:t>Birthday of Susan B. Anthony</w:t>
            </w:r>
          </w:p>
          <w:p w14:paraId="74209FFF" w14:textId="77777777" w:rsidR="005F62FD" w:rsidRPr="006D7F1B" w:rsidRDefault="005F62FD" w:rsidP="008E651E">
            <w:pPr>
              <w:pStyle w:val="NormalWeb"/>
              <w:spacing w:before="0" w:beforeAutospacing="0" w:after="0" w:afterAutospacing="0" w:line="360" w:lineRule="auto"/>
              <w:jc w:val="center"/>
              <w:rPr>
                <w:b/>
                <w:bCs/>
                <w:color w:val="0000FF"/>
                <w:sz w:val="20"/>
                <w:szCs w:val="20"/>
              </w:rPr>
            </w:pPr>
            <w:r w:rsidRPr="006D7F1B">
              <w:rPr>
                <w:color w:val="0000FF"/>
                <w:sz w:val="20"/>
                <w:szCs w:val="20"/>
                <w:shd w:val="clear" w:color="auto" w:fill="FFFFFF"/>
              </w:rPr>
              <w:t>February 15, 1820</w:t>
            </w:r>
          </w:p>
          <w:p w14:paraId="0CD81D39" w14:textId="77777777" w:rsidR="005F62FD" w:rsidRDefault="005F62FD" w:rsidP="001C68FD">
            <w:pPr>
              <w:pStyle w:val="NormalWeb"/>
              <w:spacing w:before="0" w:beforeAutospacing="0" w:after="0" w:afterAutospacing="0"/>
            </w:pPr>
          </w:p>
        </w:tc>
        <w:tc>
          <w:tcPr>
            <w:tcW w:w="4590" w:type="dxa"/>
          </w:tcPr>
          <w:p w14:paraId="57A86117" w14:textId="684C59BE" w:rsidR="005F62FD" w:rsidRDefault="005F62FD" w:rsidP="008E651E">
            <w:pPr>
              <w:pStyle w:val="NormalWeb"/>
              <w:spacing w:before="0" w:beforeAutospacing="0" w:after="0" w:afterAutospacing="0" w:line="360" w:lineRule="auto"/>
              <w:jc w:val="center"/>
              <w:rPr>
                <w:i/>
                <w:color w:val="C00000"/>
              </w:rPr>
            </w:pPr>
            <w:r w:rsidRPr="005F62FD">
              <w:rPr>
                <w:noProof/>
                <w:bdr w:val="single" w:sz="4" w:space="0" w:color="auto"/>
              </w:rPr>
              <w:drawing>
                <wp:inline distT="0" distB="0" distL="0" distR="0" wp14:anchorId="5E9483C3" wp14:editId="028FC8DA">
                  <wp:extent cx="2209815" cy="1723936"/>
                  <wp:effectExtent l="0" t="0" r="0" b="0"/>
                  <wp:docPr id="6" name="Picture 6" descr="http://www.virginstamps.com/images/63402325/scans/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rginstamps.com/images/63402325/scans/19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3471" cy="1734589"/>
                          </a:xfrm>
                          <a:prstGeom prst="rect">
                            <a:avLst/>
                          </a:prstGeom>
                          <a:noFill/>
                          <a:ln>
                            <a:noFill/>
                          </a:ln>
                        </pic:spPr>
                      </pic:pic>
                    </a:graphicData>
                  </a:graphic>
                </wp:inline>
              </w:drawing>
            </w:r>
          </w:p>
          <w:p w14:paraId="71A19315" w14:textId="7DF7E759" w:rsidR="005F62FD" w:rsidRDefault="005F62FD" w:rsidP="008E651E">
            <w:pPr>
              <w:pStyle w:val="NormalWeb"/>
              <w:spacing w:before="0" w:beforeAutospacing="0" w:after="0" w:afterAutospacing="0" w:line="360" w:lineRule="auto"/>
              <w:jc w:val="center"/>
              <w:rPr>
                <w:i/>
                <w:color w:val="C00000"/>
              </w:rPr>
            </w:pPr>
            <w:r>
              <w:rPr>
                <w:i/>
                <w:color w:val="C00000"/>
              </w:rPr>
              <w:t>Birthday of Volta (Feb. 19, 1745)</w:t>
            </w:r>
          </w:p>
          <w:p w14:paraId="59E5CADA" w14:textId="77777777" w:rsidR="005F62FD" w:rsidRDefault="005F62FD" w:rsidP="001C68FD">
            <w:pPr>
              <w:pStyle w:val="NormalWeb"/>
              <w:spacing w:before="0" w:beforeAutospacing="0" w:after="0" w:afterAutospacing="0"/>
            </w:pPr>
          </w:p>
        </w:tc>
      </w:tr>
    </w:tbl>
    <w:p w14:paraId="46D94E20" w14:textId="77777777" w:rsidR="00C61A21" w:rsidRDefault="00C61A21" w:rsidP="00C61A21">
      <w:pPr>
        <w:pStyle w:val="NormalWeb"/>
        <w:spacing w:before="0" w:beforeAutospacing="0" w:after="0" w:afterAutospacing="0"/>
      </w:pPr>
      <w:r>
        <w:rPr>
          <w:b/>
          <w:bCs/>
          <w:color w:val="800000"/>
        </w:rPr>
        <w:t xml:space="preserve">HW V  </w:t>
      </w:r>
      <w:r w:rsidRPr="00A65BD4">
        <w:t xml:space="preserve"> </w:t>
      </w:r>
      <w:r>
        <w:t>Read sections 8.9 and 10.1 carefully.</w:t>
      </w:r>
    </w:p>
    <w:p w14:paraId="1997019C" w14:textId="0F7C5733" w:rsidR="00C61A21" w:rsidRDefault="00CB07A4" w:rsidP="00C61A21">
      <w:pPr>
        <w:pStyle w:val="NormalWeb"/>
        <w:spacing w:before="0" w:beforeAutospacing="0" w:after="0" w:afterAutospacing="0"/>
        <w:rPr>
          <w:i/>
          <w:color w:val="C00000"/>
        </w:rPr>
      </w:pPr>
      <w:hyperlink r:id="rId21" w:history="1">
        <w:r w:rsidR="00C61A21" w:rsidRPr="00F53319">
          <w:rPr>
            <w:rStyle w:val="Hyperlink"/>
          </w:rPr>
          <w:t>MML</w:t>
        </w:r>
        <w:r w:rsidR="00C61A21">
          <w:rPr>
            <w:rStyle w:val="Hyperlink"/>
          </w:rPr>
          <w:t>5</w:t>
        </w:r>
      </w:hyperlink>
      <w:r w:rsidR="00C61A21">
        <w:t xml:space="preserve">   covers probability and sequences.  Watch MIT lecture 23 on work and probability:  </w:t>
      </w:r>
      <w:hyperlink r:id="rId22" w:history="1">
        <w:r w:rsidR="00C61A21" w:rsidRPr="00347293">
          <w:rPr>
            <w:rStyle w:val="Hyperlink"/>
          </w:rPr>
          <w:t>http://ocw.mit.edu/courses/mathematics/18-01-single-variable-calculus-fall-2006/video-lectures/lecture-23-work/</w:t>
        </w:r>
      </w:hyperlink>
      <w:r w:rsidR="00C61A21">
        <w:t xml:space="preserve"> </w:t>
      </w:r>
    </w:p>
    <w:p w14:paraId="51258B4C" w14:textId="77777777" w:rsidR="00C61A21" w:rsidRDefault="00C61A21" w:rsidP="00C61A21">
      <w:pPr>
        <w:pStyle w:val="NormalWeb"/>
        <w:spacing w:before="0" w:beforeAutospacing="0" w:after="0" w:afterAutospacing="0"/>
      </w:pPr>
    </w:p>
    <w:p w14:paraId="77504536" w14:textId="77777777" w:rsidR="00591BE7" w:rsidRDefault="00591BE7" w:rsidP="00591BE7">
      <w:pPr>
        <w:pStyle w:val="NormalWeb"/>
        <w:spacing w:before="0" w:beforeAutospacing="0" w:after="0" w:afterAutospacing="0"/>
        <w:jc w:val="center"/>
      </w:pPr>
      <w:r>
        <w:rPr>
          <w:noProof/>
        </w:rPr>
        <w:drawing>
          <wp:inline distT="0" distB="0" distL="0" distR="0" wp14:anchorId="7D83949A" wp14:editId="2ADC01E2">
            <wp:extent cx="2276475" cy="1418929"/>
            <wp:effectExtent l="0" t="0" r="0" b="0"/>
            <wp:docPr id="7" name="Picture 7" descr="https://boutique.laposte.fr/medias/sys_master/images/h7f/h1a/9496892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utique.laposte.fr/medias/sys_master/images/h7f/h1a/94968921129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7516" cy="1425811"/>
                    </a:xfrm>
                    <a:prstGeom prst="rect">
                      <a:avLst/>
                    </a:prstGeom>
                    <a:noFill/>
                    <a:ln>
                      <a:noFill/>
                    </a:ln>
                  </pic:spPr>
                </pic:pic>
              </a:graphicData>
            </a:graphic>
          </wp:inline>
        </w:drawing>
      </w:r>
    </w:p>
    <w:p w14:paraId="5D7C206D" w14:textId="77777777" w:rsidR="00591BE7" w:rsidRDefault="00591BE7" w:rsidP="00591BE7">
      <w:pPr>
        <w:pStyle w:val="NormalWeb"/>
        <w:spacing w:before="0" w:beforeAutospacing="0" w:after="0" w:afterAutospacing="0"/>
        <w:jc w:val="center"/>
      </w:pPr>
      <w:r>
        <w:t>Leap Year Day, 29</w:t>
      </w:r>
      <w:r w:rsidRPr="00BD5CE0">
        <w:rPr>
          <w:vertAlign w:val="superscript"/>
        </w:rPr>
        <w:t>th</w:t>
      </w:r>
      <w:r>
        <w:t xml:space="preserve"> February!</w:t>
      </w:r>
    </w:p>
    <w:p w14:paraId="7DF4E084" w14:textId="77777777" w:rsidR="00591BE7" w:rsidRDefault="00591BE7" w:rsidP="00591BE7">
      <w:pPr>
        <w:pStyle w:val="NormalWeb"/>
        <w:spacing w:before="0" w:beforeAutospacing="0" w:after="0" w:afterAutospacing="0"/>
        <w:rPr>
          <w:b/>
          <w:bCs/>
          <w:color w:val="800000"/>
        </w:rPr>
      </w:pPr>
    </w:p>
    <w:p w14:paraId="36562FE0" w14:textId="77777777" w:rsidR="00591BE7" w:rsidRDefault="00591BE7" w:rsidP="00591BE7">
      <w:pPr>
        <w:pStyle w:val="NormalWeb"/>
        <w:spacing w:before="0" w:beforeAutospacing="0" w:after="0" w:afterAutospacing="0"/>
        <w:rPr>
          <w:b/>
          <w:bCs/>
          <w:color w:val="800000"/>
        </w:rPr>
      </w:pPr>
    </w:p>
    <w:p w14:paraId="3585E81F" w14:textId="635E64C9" w:rsidR="00DB5155" w:rsidRDefault="00591BE7" w:rsidP="00DB5155">
      <w:pPr>
        <w:pStyle w:val="NormalWeb"/>
        <w:spacing w:before="0" w:beforeAutospacing="0" w:after="0" w:afterAutospacing="0"/>
        <w:rPr>
          <w:i/>
          <w:color w:val="C00000"/>
        </w:rPr>
      </w:pPr>
      <w:r>
        <w:rPr>
          <w:b/>
          <w:bCs/>
          <w:color w:val="800000"/>
        </w:rPr>
        <w:t xml:space="preserve">HW VI  </w:t>
      </w:r>
      <w:r w:rsidRPr="00A65BD4">
        <w:t xml:space="preserve"> </w:t>
      </w:r>
      <w:r w:rsidR="00F40742">
        <w:t>Read sections 10.2 and 10.4 carefully!  MML6 covers introduction to series and the comparison test.</w:t>
      </w:r>
      <w:r w:rsidR="00DB5155">
        <w:t xml:space="preserve"> Watch MIT video lecture 37 on numerical series:</w:t>
      </w:r>
      <w:r w:rsidR="00DB5155" w:rsidRPr="00DB5155">
        <w:t xml:space="preserve"> </w:t>
      </w:r>
      <w:hyperlink r:id="rId24" w:history="1">
        <w:r w:rsidR="00DB5155" w:rsidRPr="00347293">
          <w:rPr>
            <w:rStyle w:val="Hyperlink"/>
            <w:i/>
          </w:rPr>
          <w:t>http://ocw.mit.edu/courses/mathematics/18-01-single-variable-calculus-fall-2006/video-lectures/lecture-37-infinite-series/</w:t>
        </w:r>
      </w:hyperlink>
    </w:p>
    <w:p w14:paraId="312276C4" w14:textId="782E5994" w:rsidR="00591BE7" w:rsidRDefault="00591BE7" w:rsidP="00591BE7">
      <w:pPr>
        <w:pStyle w:val="NormalWeb"/>
        <w:spacing w:before="0" w:beforeAutospacing="0" w:after="0" w:afterAutospacing="0"/>
      </w:pPr>
    </w:p>
    <w:p w14:paraId="12331C24" w14:textId="77777777" w:rsidR="00591BE7" w:rsidRDefault="00591BE7" w:rsidP="00591BE7">
      <w:pPr>
        <w:pStyle w:val="NormalWeb"/>
        <w:spacing w:before="0" w:beforeAutospacing="0" w:after="0" w:afterAutospacing="0"/>
      </w:pPr>
    </w:p>
    <w:p w14:paraId="4DCB49E0" w14:textId="0493DDC9" w:rsidR="00591BE7" w:rsidRDefault="006C57A7" w:rsidP="00591BE7">
      <w:pPr>
        <w:pStyle w:val="NormalWeb"/>
        <w:spacing w:before="0" w:beforeAutospacing="0" w:after="0" w:afterAutospacing="0" w:line="360" w:lineRule="auto"/>
        <w:jc w:val="center"/>
      </w:pPr>
      <w:r>
        <w:rPr>
          <w:noProof/>
        </w:rPr>
        <w:lastRenderedPageBreak/>
        <w:drawing>
          <wp:inline distT="0" distB="0" distL="0" distR="0" wp14:anchorId="12DA31BD" wp14:editId="57B2E1F8">
            <wp:extent cx="1428750" cy="1952625"/>
            <wp:effectExtent l="0" t="0" r="0" b="9525"/>
            <wp:docPr id="3" name="Picture 3" descr="Type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 B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14:paraId="0ADDE414" w14:textId="77777777" w:rsidR="00591BE7" w:rsidRDefault="00591BE7" w:rsidP="00591BE7">
      <w:pPr>
        <w:pStyle w:val="NormalWeb"/>
        <w:spacing w:before="0" w:beforeAutospacing="0" w:after="0" w:afterAutospacing="0" w:line="360" w:lineRule="auto"/>
        <w:jc w:val="center"/>
        <w:rPr>
          <w:sz w:val="20"/>
          <w:szCs w:val="20"/>
        </w:rPr>
      </w:pPr>
      <w:r w:rsidRPr="001826A4">
        <w:rPr>
          <w:sz w:val="20"/>
          <w:szCs w:val="20"/>
        </w:rPr>
        <w:t>World Wildlife Day, March 3</w:t>
      </w:r>
      <w:r w:rsidRPr="001826A4">
        <w:rPr>
          <w:sz w:val="20"/>
          <w:szCs w:val="20"/>
          <w:vertAlign w:val="superscript"/>
        </w:rPr>
        <w:t>rd</w:t>
      </w:r>
      <w:r w:rsidRPr="001826A4">
        <w:rPr>
          <w:sz w:val="20"/>
          <w:szCs w:val="20"/>
        </w:rPr>
        <w:t xml:space="preserve"> </w:t>
      </w:r>
    </w:p>
    <w:p w14:paraId="6B21446B" w14:textId="77777777" w:rsidR="005473E9" w:rsidRDefault="005473E9" w:rsidP="005473E9">
      <w:pPr>
        <w:pStyle w:val="NormalWeb"/>
        <w:spacing w:before="0" w:beforeAutospacing="0" w:after="0" w:afterAutospacing="0"/>
      </w:pPr>
      <w:r>
        <w:rPr>
          <w:noProof/>
        </w:rPr>
        <w:drawing>
          <wp:inline distT="0" distB="0" distL="0" distR="0" wp14:anchorId="07ED1D53" wp14:editId="7A004FD0">
            <wp:extent cx="1685925" cy="1308948"/>
            <wp:effectExtent l="0" t="0" r="0" b="5715"/>
            <wp:docPr id="8" name="Picture 8" descr="http://www.mediabd.com/newissue/images/asia/1/13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abd.com/newissue/images/asia/1/130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776" cy="1346099"/>
                    </a:xfrm>
                    <a:prstGeom prst="rect">
                      <a:avLst/>
                    </a:prstGeom>
                    <a:noFill/>
                    <a:ln>
                      <a:noFill/>
                    </a:ln>
                  </pic:spPr>
                </pic:pic>
              </a:graphicData>
            </a:graphic>
          </wp:inline>
        </w:drawing>
      </w:r>
      <w:r>
        <w:rPr>
          <w:noProof/>
        </w:rPr>
        <w:t xml:space="preserve">                                      </w:t>
      </w:r>
      <w:r>
        <w:rPr>
          <w:noProof/>
        </w:rPr>
        <w:drawing>
          <wp:inline distT="0" distB="0" distL="0" distR="0" wp14:anchorId="1BD92DF6" wp14:editId="75C4F30E">
            <wp:extent cx="2238375" cy="1515700"/>
            <wp:effectExtent l="0" t="0" r="0" b="8890"/>
            <wp:docPr id="17" name="Picture 17" descr="http://www.bahrain-stamps.com/images/stamps/small/stamp0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hrain-stamps.com/images/stamps/small/stamp014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1527" cy="1531377"/>
                    </a:xfrm>
                    <a:prstGeom prst="rect">
                      <a:avLst/>
                    </a:prstGeom>
                    <a:noFill/>
                    <a:ln>
                      <a:noFill/>
                    </a:ln>
                  </pic:spPr>
                </pic:pic>
              </a:graphicData>
            </a:graphic>
          </wp:inline>
        </w:drawing>
      </w:r>
    </w:p>
    <w:p w14:paraId="764AAB8A" w14:textId="77777777" w:rsidR="005473E9" w:rsidRDefault="005473E9" w:rsidP="005473E9">
      <w:pPr>
        <w:pStyle w:val="NormalWeb"/>
        <w:spacing w:before="0" w:beforeAutospacing="0" w:after="0" w:afterAutospacing="0"/>
        <w:rPr>
          <w:i/>
          <w:color w:val="C00000"/>
          <w:sz w:val="20"/>
          <w:szCs w:val="20"/>
        </w:rPr>
      </w:pPr>
      <w:r w:rsidRPr="00EB3E30">
        <w:rPr>
          <w:i/>
          <w:color w:val="C00000"/>
          <w:sz w:val="20"/>
          <w:szCs w:val="20"/>
        </w:rPr>
        <w:t>International Women’s Day, March 8</w:t>
      </w:r>
      <w:r w:rsidRPr="00EB3E30">
        <w:rPr>
          <w:i/>
          <w:color w:val="C00000"/>
          <w:sz w:val="20"/>
          <w:szCs w:val="20"/>
          <w:vertAlign w:val="superscript"/>
        </w:rPr>
        <w:t>th</w:t>
      </w:r>
    </w:p>
    <w:p w14:paraId="3DEFB08A" w14:textId="29A3B1EA" w:rsidR="003F17DB" w:rsidRDefault="005473E9" w:rsidP="005473E9">
      <w:pPr>
        <w:pStyle w:val="NormalWeb"/>
        <w:spacing w:before="0" w:beforeAutospacing="0" w:after="0" w:afterAutospacing="0"/>
        <w:jc w:val="right"/>
      </w:pPr>
      <w:r w:rsidRPr="00B01504">
        <w:rPr>
          <w:i/>
          <w:color w:val="C00000"/>
          <w:sz w:val="20"/>
          <w:szCs w:val="20"/>
        </w:rPr>
        <w:t>Islam Awareness Week - Loyola University Chicago</w:t>
      </w:r>
    </w:p>
    <w:p w14:paraId="5F67F409" w14:textId="77777777" w:rsidR="008E651E" w:rsidRDefault="008E651E" w:rsidP="005473E9">
      <w:pPr>
        <w:pStyle w:val="Default"/>
      </w:pPr>
    </w:p>
    <w:p w14:paraId="2F5473C7" w14:textId="3DDE2331" w:rsidR="003F17DB" w:rsidRDefault="003F17DB" w:rsidP="001826A4">
      <w:pPr>
        <w:pStyle w:val="NormalWeb"/>
        <w:spacing w:before="0" w:beforeAutospacing="0" w:after="0" w:afterAutospacing="0" w:line="360" w:lineRule="auto"/>
        <w:jc w:val="center"/>
      </w:pPr>
    </w:p>
    <w:p w14:paraId="33B5B0D0" w14:textId="719A6B61" w:rsidR="0027545B" w:rsidRPr="00EB3F13" w:rsidRDefault="0027545B" w:rsidP="0027545B">
      <w:pPr>
        <w:pStyle w:val="NormalWeb"/>
        <w:spacing w:before="0" w:beforeAutospacing="0" w:after="0" w:afterAutospacing="0"/>
        <w:rPr>
          <w:b/>
          <w:i/>
          <w:color w:val="00B050"/>
        </w:rPr>
      </w:pPr>
      <w:r>
        <w:rPr>
          <w:b/>
          <w:bCs/>
          <w:color w:val="800000"/>
        </w:rPr>
        <w:t xml:space="preserve">HW VII  </w:t>
      </w:r>
      <w:r w:rsidRPr="00A65BD4">
        <w:t xml:space="preserve"> </w:t>
      </w:r>
      <w:r>
        <w:t>Read sections 10.3, 10.5 and 10.6 carefully!  MML7 covers the integral test, the ratio and root test as well as absolute and conditional convergence.  Review MIT video lecture 37 on numerical series:</w:t>
      </w:r>
      <w:r w:rsidRPr="00DB5155">
        <w:t xml:space="preserve"> </w:t>
      </w:r>
      <w:hyperlink r:id="rId28" w:history="1">
        <w:r w:rsidR="00EB3F13" w:rsidRPr="00A638FF">
          <w:rPr>
            <w:rStyle w:val="Hyperlink"/>
            <w:i/>
          </w:rPr>
          <w:t>http://ocw.mit.edu/courses/mathematics/18-01-single-variable-calculus-fall-2006/video-lectures/lecture-37-infinite-series/</w:t>
        </w:r>
      </w:hyperlink>
      <w:r w:rsidR="00EB3F13">
        <w:t xml:space="preserve">  </w:t>
      </w:r>
      <w:r w:rsidR="00EB3F13" w:rsidRPr="00EB3F13">
        <w:rPr>
          <w:b/>
          <w:color w:val="00B050"/>
        </w:rPr>
        <w:t xml:space="preserve">Prepare for Test II.   </w:t>
      </w:r>
    </w:p>
    <w:p w14:paraId="55EA645F" w14:textId="27083A92" w:rsidR="003F17DB" w:rsidRPr="00EB3F13" w:rsidRDefault="003F17DB" w:rsidP="001826A4">
      <w:pPr>
        <w:pStyle w:val="NormalWeb"/>
        <w:spacing w:before="0" w:beforeAutospacing="0" w:after="0" w:afterAutospacing="0" w:line="360" w:lineRule="auto"/>
        <w:jc w:val="center"/>
        <w:rPr>
          <w:b/>
          <w:color w:val="00B050"/>
          <w:sz w:val="20"/>
          <w:szCs w:val="20"/>
        </w:rPr>
      </w:pPr>
    </w:p>
    <w:p w14:paraId="73EAE251" w14:textId="77777777" w:rsidR="00381037" w:rsidRDefault="00EB3F13" w:rsidP="00EB3F13">
      <w:pPr>
        <w:jc w:val="center"/>
        <w:rPr>
          <w:color w:val="C00000"/>
          <w:sz w:val="20"/>
          <w:szCs w:val="20"/>
        </w:rPr>
      </w:pPr>
      <w:r>
        <w:rPr>
          <w:noProof/>
        </w:rPr>
        <w:drawing>
          <wp:inline distT="0" distB="0" distL="0" distR="0" wp14:anchorId="039EF8AA" wp14:editId="04B65413">
            <wp:extent cx="1504950" cy="1553497"/>
            <wp:effectExtent l="0" t="0" r="0" b="8890"/>
            <wp:docPr id="11" name="Picture 11" descr="http://www.smyrnavinings.com/blog/wp-content/uploads/2010/11/Daylight-Savings-Time-ends-smyrna-vin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yrnavinings.com/blog/wp-content/uploads/2010/11/Daylight-Savings-Time-ends-smyrna-vining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9284" cy="1568294"/>
                    </a:xfrm>
                    <a:prstGeom prst="rect">
                      <a:avLst/>
                    </a:prstGeom>
                    <a:noFill/>
                    <a:ln>
                      <a:noFill/>
                    </a:ln>
                  </pic:spPr>
                </pic:pic>
              </a:graphicData>
            </a:graphic>
          </wp:inline>
        </w:drawing>
      </w:r>
    </w:p>
    <w:p w14:paraId="77F3DB2C" w14:textId="612C101B" w:rsidR="00381037" w:rsidRPr="00597315" w:rsidRDefault="00EB3F13" w:rsidP="00381037">
      <w:pPr>
        <w:jc w:val="center"/>
        <w:rPr>
          <w:rStyle w:val="apple-converted-space"/>
          <w:color w:val="C00000"/>
          <w:sz w:val="20"/>
          <w:szCs w:val="20"/>
          <w:shd w:val="clear" w:color="auto" w:fill="FFFFFF"/>
        </w:rPr>
      </w:pPr>
      <w:r w:rsidRPr="00597315">
        <w:rPr>
          <w:color w:val="C00000"/>
          <w:sz w:val="20"/>
          <w:szCs w:val="20"/>
        </w:rPr>
        <w:t xml:space="preserve"> Daylight savings time begins </w:t>
      </w:r>
      <w:r w:rsidRPr="00597315">
        <w:rPr>
          <w:color w:val="C00000"/>
          <w:sz w:val="20"/>
          <w:szCs w:val="20"/>
          <w:shd w:val="clear" w:color="auto" w:fill="FFFFFF"/>
        </w:rPr>
        <w:t xml:space="preserve">Sunday, March </w:t>
      </w:r>
      <w:r>
        <w:rPr>
          <w:color w:val="C00000"/>
          <w:sz w:val="20"/>
          <w:szCs w:val="20"/>
          <w:shd w:val="clear" w:color="auto" w:fill="FFFFFF"/>
        </w:rPr>
        <w:t>13</w:t>
      </w:r>
      <w:r w:rsidRPr="00597315">
        <w:rPr>
          <w:color w:val="C00000"/>
          <w:sz w:val="20"/>
          <w:szCs w:val="20"/>
          <w:shd w:val="clear" w:color="auto" w:fill="FFFFFF"/>
        </w:rPr>
        <w:t>, 201</w:t>
      </w:r>
      <w:r>
        <w:rPr>
          <w:color w:val="C00000"/>
          <w:sz w:val="20"/>
          <w:szCs w:val="20"/>
          <w:shd w:val="clear" w:color="auto" w:fill="FFFFFF"/>
        </w:rPr>
        <w:t>6</w:t>
      </w:r>
      <w:r w:rsidRPr="00597315">
        <w:rPr>
          <w:color w:val="C00000"/>
          <w:sz w:val="20"/>
          <w:szCs w:val="20"/>
          <w:shd w:val="clear" w:color="auto" w:fill="FFFFFF"/>
        </w:rPr>
        <w:t>,</w:t>
      </w:r>
      <w:r w:rsidRPr="00597315">
        <w:rPr>
          <w:rStyle w:val="apple-converted-space"/>
          <w:color w:val="C00000"/>
          <w:sz w:val="20"/>
          <w:szCs w:val="20"/>
          <w:shd w:val="clear" w:color="auto" w:fill="FFFFFF"/>
        </w:rPr>
        <w:t> </w:t>
      </w:r>
      <w:r w:rsidRPr="00597315">
        <w:rPr>
          <w:rStyle w:val="Strong"/>
          <w:color w:val="C00000"/>
          <w:sz w:val="20"/>
          <w:szCs w:val="20"/>
          <w:shd w:val="clear" w:color="auto" w:fill="FFFFFF"/>
        </w:rPr>
        <w:t>2 am</w:t>
      </w:r>
      <w:r w:rsidRPr="00597315">
        <w:rPr>
          <w:rStyle w:val="apple-converted-space"/>
          <w:color w:val="C00000"/>
          <w:sz w:val="20"/>
          <w:szCs w:val="20"/>
          <w:shd w:val="clear" w:color="auto" w:fill="FFFFFF"/>
        </w:rPr>
        <w:t> </w:t>
      </w:r>
    </w:p>
    <w:p w14:paraId="12BA4E0B" w14:textId="77777777" w:rsidR="00EB3F13" w:rsidRDefault="00EB3F13" w:rsidP="00EB3F13">
      <w:pPr>
        <w:jc w:val="center"/>
        <w:rPr>
          <w:color w:val="C00000"/>
          <w:sz w:val="20"/>
          <w:szCs w:val="20"/>
          <w:shd w:val="clear" w:color="auto" w:fill="FFFFFF"/>
        </w:rPr>
      </w:pPr>
      <w:r w:rsidRPr="00597315">
        <w:rPr>
          <w:color w:val="C00000"/>
          <w:sz w:val="20"/>
          <w:szCs w:val="20"/>
          <w:shd w:val="clear" w:color="auto" w:fill="FFFFFF"/>
        </w:rPr>
        <w:t>Clocks are turned</w:t>
      </w:r>
      <w:r w:rsidRPr="00597315">
        <w:rPr>
          <w:rStyle w:val="apple-converted-space"/>
          <w:color w:val="C00000"/>
          <w:sz w:val="20"/>
          <w:szCs w:val="20"/>
          <w:shd w:val="clear" w:color="auto" w:fill="FFFFFF"/>
        </w:rPr>
        <w:t> </w:t>
      </w:r>
      <w:r w:rsidRPr="00597315">
        <w:rPr>
          <w:rStyle w:val="Strong"/>
          <w:color w:val="C00000"/>
          <w:sz w:val="20"/>
          <w:szCs w:val="20"/>
          <w:shd w:val="clear" w:color="auto" w:fill="FFFFFF"/>
        </w:rPr>
        <w:t>forward</w:t>
      </w:r>
      <w:r w:rsidRPr="00597315">
        <w:rPr>
          <w:rStyle w:val="apple-converted-space"/>
          <w:color w:val="C00000"/>
          <w:sz w:val="20"/>
          <w:szCs w:val="20"/>
          <w:shd w:val="clear" w:color="auto" w:fill="FFFFFF"/>
        </w:rPr>
        <w:t> </w:t>
      </w:r>
      <w:r w:rsidRPr="00597315">
        <w:rPr>
          <w:color w:val="C00000"/>
          <w:sz w:val="20"/>
          <w:szCs w:val="20"/>
          <w:shd w:val="clear" w:color="auto" w:fill="FFFFFF"/>
        </w:rPr>
        <w:t>1 hour</w:t>
      </w:r>
      <w:r>
        <w:rPr>
          <w:color w:val="C00000"/>
          <w:sz w:val="20"/>
          <w:szCs w:val="20"/>
          <w:shd w:val="clear" w:color="auto" w:fill="FFFFFF"/>
        </w:rPr>
        <w:t>.</w:t>
      </w:r>
    </w:p>
    <w:p w14:paraId="0FBD5F4D" w14:textId="77777777" w:rsidR="004E0DCB" w:rsidRDefault="004E0DCB" w:rsidP="00EB3F13">
      <w:pPr>
        <w:jc w:val="center"/>
        <w:rPr>
          <w:color w:val="C00000"/>
          <w:sz w:val="20"/>
          <w:szCs w:val="20"/>
          <w:shd w:val="clear" w:color="auto" w:fill="FFFFFF"/>
        </w:rPr>
      </w:pPr>
    </w:p>
    <w:p w14:paraId="1068E7BF" w14:textId="77777777" w:rsidR="004E0DCB" w:rsidRDefault="004E0DCB" w:rsidP="004E0DCB">
      <w:pPr>
        <w:pStyle w:val="NormalWeb"/>
        <w:spacing w:before="0" w:beforeAutospacing="0" w:after="0" w:afterAutospacing="0"/>
      </w:pPr>
      <w:r>
        <w:rPr>
          <w:b/>
          <w:bCs/>
          <w:color w:val="800000"/>
        </w:rPr>
        <w:t>HW VI</w:t>
      </w:r>
      <w:r>
        <w:rPr>
          <w:b/>
          <w:bCs/>
          <w:color w:val="800000"/>
        </w:rPr>
        <w:t>I</w:t>
      </w:r>
      <w:r>
        <w:rPr>
          <w:b/>
          <w:bCs/>
          <w:color w:val="800000"/>
        </w:rPr>
        <w:t xml:space="preserve">I  </w:t>
      </w:r>
      <w:r w:rsidRPr="00A65BD4">
        <w:t xml:space="preserve"> </w:t>
      </w:r>
      <w:r>
        <w:t>Read sections 10.</w:t>
      </w:r>
      <w:r>
        <w:t xml:space="preserve">7 </w:t>
      </w:r>
      <w:r>
        <w:t>and 10.</w:t>
      </w:r>
      <w:r>
        <w:t>8</w:t>
      </w:r>
      <w:r>
        <w:t xml:space="preserve"> carefully!  MML</w:t>
      </w:r>
      <w:r>
        <w:t>8</w:t>
      </w:r>
      <w:r>
        <w:t xml:space="preserve"> covers </w:t>
      </w:r>
      <w:r>
        <w:t xml:space="preserve">power series and Taylor series.  </w:t>
      </w:r>
      <w:r>
        <w:t xml:space="preserve">  Review MIT video lecture 3</w:t>
      </w:r>
      <w:r>
        <w:t>8</w:t>
      </w:r>
      <w:r>
        <w:t xml:space="preserve"> on </w:t>
      </w:r>
      <w:r>
        <w:t xml:space="preserve">Taylor </w:t>
      </w:r>
      <w:r>
        <w:t>series:</w:t>
      </w:r>
      <w:r w:rsidRPr="00DB5155">
        <w:t xml:space="preserve"> </w:t>
      </w:r>
      <w:r w:rsidRPr="004E0DCB">
        <w:t>http://ocw.mit.edu/courses/mathematics/18-01-single-variable-calculus-fall-2006/video-</w:t>
      </w:r>
      <w:r w:rsidRPr="004E0DCB">
        <w:lastRenderedPageBreak/>
        <w:t>lectures/lecture-38-taylors-series/</w:t>
      </w:r>
      <w:hyperlink r:id="rId30" w:history="1">
        <w:r w:rsidRPr="00A638FF">
          <w:rPr>
            <w:rStyle w:val="Hyperlink"/>
            <w:i/>
          </w:rPr>
          <w:t>http://ocw.mit.edu/courses/mathematics/18-01-single-variable-calculus-fall-20</w:t>
        </w:r>
        <w:r w:rsidRPr="00A638FF">
          <w:rPr>
            <w:rStyle w:val="Hyperlink"/>
            <w:i/>
          </w:rPr>
          <w:t>0</w:t>
        </w:r>
        <w:r w:rsidRPr="00A638FF">
          <w:rPr>
            <w:rStyle w:val="Hyperlink"/>
            <w:i/>
          </w:rPr>
          <w:t>6/video-lectures/lecture-37-infinite-series/</w:t>
        </w:r>
      </w:hyperlink>
      <w:r>
        <w:t xml:space="preserve">  </w:t>
      </w:r>
    </w:p>
    <w:p w14:paraId="48482456" w14:textId="77777777" w:rsidR="004E0DCB" w:rsidRDefault="004E0DCB" w:rsidP="004E0DCB">
      <w:pPr>
        <w:pStyle w:val="NormalWeb"/>
        <w:spacing w:before="0" w:beforeAutospacing="0" w:after="0" w:afterAutospacing="0"/>
      </w:pPr>
    </w:p>
    <w:p w14:paraId="6EFDC7B7" w14:textId="77777777" w:rsidR="004E0DCB" w:rsidRDefault="004E0DCB" w:rsidP="00EB3F13">
      <w:pPr>
        <w:jc w:val="center"/>
        <w:rPr>
          <w:color w:val="C00000"/>
          <w:sz w:val="20"/>
          <w:szCs w:val="20"/>
          <w:shd w:val="clear" w:color="auto" w:fill="FFFFFF"/>
        </w:rPr>
      </w:pPr>
    </w:p>
    <w:p w14:paraId="7272D604" w14:textId="77777777" w:rsidR="00381037" w:rsidRDefault="00381037" w:rsidP="00381037">
      <w:pPr>
        <w:pStyle w:val="NormalWeb"/>
        <w:spacing w:before="0" w:beforeAutospacing="0" w:after="0" w:afterAutospacing="0"/>
        <w:jc w:val="center"/>
      </w:pPr>
      <w:r>
        <w:rPr>
          <w:noProof/>
        </w:rPr>
        <w:drawing>
          <wp:inline distT="0" distB="0" distL="0" distR="0" wp14:anchorId="3DAD6B20" wp14:editId="11A696FE">
            <wp:extent cx="1414431" cy="1406744"/>
            <wp:effectExtent l="0" t="0" r="0" b="3175"/>
            <wp:docPr id="21" name="Picture 21" descr="Résultats de recherche d'images pour « dr. seuss postage 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dr. seuss postage stamp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212" cy="1414482"/>
                    </a:xfrm>
                    <a:prstGeom prst="rect">
                      <a:avLst/>
                    </a:prstGeom>
                    <a:noFill/>
                    <a:ln>
                      <a:noFill/>
                    </a:ln>
                  </pic:spPr>
                </pic:pic>
              </a:graphicData>
            </a:graphic>
          </wp:inline>
        </w:drawing>
      </w:r>
    </w:p>
    <w:p w14:paraId="3A893B1C" w14:textId="77777777" w:rsidR="00381037" w:rsidRDefault="00381037" w:rsidP="00381037">
      <w:pPr>
        <w:pStyle w:val="NormalWeb"/>
        <w:spacing w:before="0" w:beforeAutospacing="0" w:after="0" w:afterAutospacing="0"/>
        <w:jc w:val="center"/>
      </w:pPr>
      <w:r>
        <w:t>Birthday of Dr. Seuss, March 2</w:t>
      </w:r>
    </w:p>
    <w:p w14:paraId="37B010B5" w14:textId="77777777" w:rsidR="006C57A7" w:rsidRDefault="006C57A7" w:rsidP="00381037">
      <w:pPr>
        <w:pStyle w:val="NormalWeb"/>
        <w:spacing w:before="0" w:beforeAutospacing="0" w:after="0" w:afterAutospacing="0"/>
        <w:jc w:val="center"/>
      </w:pPr>
    </w:p>
    <w:p w14:paraId="44D8DFF5" w14:textId="77777777" w:rsidR="006C57A7" w:rsidRDefault="006C57A7" w:rsidP="00381037">
      <w:pPr>
        <w:pStyle w:val="NormalWeb"/>
        <w:spacing w:before="0" w:beforeAutospacing="0" w:after="0" w:afterAutospacing="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gridCol w:w="4187"/>
      </w:tblGrid>
      <w:tr w:rsidR="00EB3F13" w14:paraId="075CE7EB" w14:textId="77777777" w:rsidTr="00381037">
        <w:trPr>
          <w:trHeight w:val="2933"/>
        </w:trPr>
        <w:tc>
          <w:tcPr>
            <w:tcW w:w="4187" w:type="dxa"/>
          </w:tcPr>
          <w:p w14:paraId="695C826A" w14:textId="77777777" w:rsidR="00EB3F13" w:rsidRDefault="00EB3F13" w:rsidP="00EB3F13">
            <w:pPr>
              <w:pStyle w:val="NormalWeb"/>
              <w:spacing w:before="0" w:beforeAutospacing="0" w:after="0" w:afterAutospacing="0" w:line="360" w:lineRule="auto"/>
              <w:jc w:val="center"/>
              <w:rPr>
                <w:i/>
                <w:color w:val="C00000"/>
              </w:rPr>
            </w:pPr>
            <w:r>
              <w:rPr>
                <w:noProof/>
              </w:rPr>
              <w:drawing>
                <wp:inline distT="0" distB="0" distL="0" distR="0" wp14:anchorId="56D1B388" wp14:editId="2E79F784">
                  <wp:extent cx="1891862" cy="1227608"/>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928" cy="1243873"/>
                          </a:xfrm>
                          <a:prstGeom prst="rect">
                            <a:avLst/>
                          </a:prstGeom>
                          <a:noFill/>
                          <a:ln>
                            <a:noFill/>
                          </a:ln>
                        </pic:spPr>
                      </pic:pic>
                    </a:graphicData>
                  </a:graphic>
                </wp:inline>
              </w:drawing>
            </w:r>
          </w:p>
          <w:p w14:paraId="23E3B005" w14:textId="2905F1AD" w:rsidR="00EB3F13" w:rsidRPr="00EB3F13" w:rsidRDefault="00EB3F13" w:rsidP="00BA0F0A">
            <w:pPr>
              <w:pStyle w:val="NormalWeb"/>
              <w:spacing w:before="0" w:beforeAutospacing="0" w:after="0" w:afterAutospacing="0" w:line="360" w:lineRule="auto"/>
              <w:jc w:val="center"/>
              <w:rPr>
                <w:i/>
                <w:color w:val="C00000"/>
                <w:sz w:val="20"/>
                <w:szCs w:val="20"/>
              </w:rPr>
            </w:pPr>
            <w:r w:rsidRPr="00EB3E30">
              <w:rPr>
                <w:i/>
                <w:color w:val="C00000"/>
                <w:sz w:val="20"/>
                <w:szCs w:val="20"/>
              </w:rPr>
              <w:t>World Kidney Day, March 1</w:t>
            </w:r>
            <w:r w:rsidR="00BA0F0A">
              <w:rPr>
                <w:i/>
                <w:color w:val="C00000"/>
                <w:sz w:val="20"/>
                <w:szCs w:val="20"/>
              </w:rPr>
              <w:t>0, 2016</w:t>
            </w:r>
          </w:p>
        </w:tc>
        <w:tc>
          <w:tcPr>
            <w:tcW w:w="4187" w:type="dxa"/>
          </w:tcPr>
          <w:p w14:paraId="057C5791" w14:textId="77777777" w:rsidR="006C57A7" w:rsidRDefault="00381037" w:rsidP="006C57A7">
            <w:pPr>
              <w:pStyle w:val="NormalWeb"/>
              <w:spacing w:before="0" w:beforeAutospacing="0" w:after="0" w:afterAutospacing="0" w:line="360" w:lineRule="auto"/>
              <w:jc w:val="center"/>
              <w:rPr>
                <w:sz w:val="20"/>
                <w:szCs w:val="20"/>
              </w:rPr>
            </w:pPr>
            <w:r>
              <w:rPr>
                <w:i/>
                <w:color w:val="C00000"/>
              </w:rPr>
              <w:tab/>
            </w:r>
            <w:r w:rsidR="006C57A7">
              <w:rPr>
                <w:noProof/>
              </w:rPr>
              <w:drawing>
                <wp:inline distT="0" distB="0" distL="0" distR="0" wp14:anchorId="17E361E9" wp14:editId="2B415002">
                  <wp:extent cx="1933904" cy="1456028"/>
                  <wp:effectExtent l="0" t="0" r="0" b="0"/>
                  <wp:docPr id="14" name="Picture 14" descr="http://static.fjcdn.com/pictures/Happy+pi+day+also+happy+birthday+dad_b2ded2_448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fjcdn.com/pictures/Happy+pi+day+also+happy+birthday+dad_b2ded2_44806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2914" cy="1462812"/>
                          </a:xfrm>
                          <a:prstGeom prst="rect">
                            <a:avLst/>
                          </a:prstGeom>
                          <a:noFill/>
                          <a:ln>
                            <a:noFill/>
                          </a:ln>
                        </pic:spPr>
                      </pic:pic>
                    </a:graphicData>
                  </a:graphic>
                </wp:inline>
              </w:drawing>
            </w:r>
          </w:p>
          <w:p w14:paraId="0E3810A6" w14:textId="77777777" w:rsidR="006C57A7" w:rsidRDefault="006C57A7" w:rsidP="006C57A7">
            <w:pPr>
              <w:pStyle w:val="NormalWeb"/>
              <w:spacing w:before="0" w:beforeAutospacing="0" w:after="0" w:afterAutospacing="0" w:line="360" w:lineRule="auto"/>
              <w:jc w:val="center"/>
              <w:rPr>
                <w:sz w:val="20"/>
                <w:szCs w:val="20"/>
              </w:rPr>
            </w:pPr>
            <w:r>
              <w:rPr>
                <w:sz w:val="20"/>
                <w:szCs w:val="20"/>
              </w:rPr>
              <w:t>Happy Pi Day!</w:t>
            </w:r>
          </w:p>
          <w:p w14:paraId="0EA72B55" w14:textId="0D6035A4" w:rsidR="00EB3F13" w:rsidRDefault="00EB3F13" w:rsidP="006C57A7">
            <w:pPr>
              <w:pStyle w:val="NormalWeb"/>
              <w:tabs>
                <w:tab w:val="left" w:pos="465"/>
                <w:tab w:val="center" w:pos="1985"/>
              </w:tabs>
              <w:spacing w:before="0" w:beforeAutospacing="0" w:after="0" w:afterAutospacing="0" w:line="360" w:lineRule="auto"/>
              <w:rPr>
                <w:i/>
                <w:color w:val="C00000"/>
              </w:rPr>
            </w:pPr>
            <w:r>
              <w:rPr>
                <w:noProof/>
              </w:rPr>
              <w:drawing>
                <wp:inline distT="0" distB="0" distL="0" distR="0" wp14:anchorId="3A3E7BF8" wp14:editId="0A26A141">
                  <wp:extent cx="1549159" cy="1581980"/>
                  <wp:effectExtent l="0" t="0" r="0" b="0"/>
                  <wp:docPr id="18" name="Picture 18" descr="https://s-media-cache-ak0.pinimg.com/236x/ca/74/56/ca7456a385baa00045361727e1ab0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236x/ca/74/56/ca7456a385baa00045361727e1ab0c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3799" cy="1596930"/>
                          </a:xfrm>
                          <a:prstGeom prst="rect">
                            <a:avLst/>
                          </a:prstGeom>
                          <a:noFill/>
                          <a:ln>
                            <a:noFill/>
                          </a:ln>
                        </pic:spPr>
                      </pic:pic>
                    </a:graphicData>
                  </a:graphic>
                </wp:inline>
              </w:drawing>
            </w:r>
          </w:p>
          <w:p w14:paraId="70E474AC" w14:textId="2B15CC43" w:rsidR="00EB3F13" w:rsidRPr="00EB3F13" w:rsidRDefault="00EB3F13" w:rsidP="00EB3F13">
            <w:pPr>
              <w:pStyle w:val="NormalWeb"/>
              <w:spacing w:before="0" w:beforeAutospacing="0" w:after="0" w:afterAutospacing="0" w:line="360" w:lineRule="auto"/>
              <w:jc w:val="center"/>
              <w:rPr>
                <w:i/>
                <w:color w:val="00B050"/>
                <w:sz w:val="20"/>
                <w:szCs w:val="20"/>
              </w:rPr>
            </w:pPr>
            <w:r w:rsidRPr="00EB3E30">
              <w:rPr>
                <w:i/>
                <w:color w:val="00B050"/>
                <w:sz w:val="20"/>
                <w:szCs w:val="20"/>
              </w:rPr>
              <w:t>St. Patrick’s Day, March 17</w:t>
            </w:r>
            <w:r w:rsidRPr="00EB3E30">
              <w:rPr>
                <w:i/>
                <w:color w:val="00B050"/>
                <w:sz w:val="20"/>
                <w:szCs w:val="20"/>
                <w:vertAlign w:val="superscript"/>
              </w:rPr>
              <w:t>th</w:t>
            </w:r>
            <w:r w:rsidRPr="00EB3E30">
              <w:rPr>
                <w:i/>
                <w:color w:val="00B050"/>
                <w:sz w:val="20"/>
                <w:szCs w:val="20"/>
              </w:rPr>
              <w:t xml:space="preserve"> </w:t>
            </w:r>
          </w:p>
        </w:tc>
      </w:tr>
    </w:tbl>
    <w:p w14:paraId="3189EE3D" w14:textId="77777777" w:rsidR="00BA0F0A" w:rsidRDefault="00BA0F0A" w:rsidP="00EB3F13">
      <w:pPr>
        <w:pStyle w:val="NormalWeb"/>
        <w:spacing w:before="0" w:beforeAutospacing="0" w:after="0" w:afterAutospacing="0" w:line="360" w:lineRule="auto"/>
        <w:jc w:val="center"/>
        <w:rPr>
          <w:noProof/>
        </w:rPr>
      </w:pPr>
      <w:r>
        <w:rPr>
          <w:noProof/>
        </w:rPr>
        <w:drawing>
          <wp:inline distT="0" distB="0" distL="0" distR="0" wp14:anchorId="23068B36" wp14:editId="4C52A697">
            <wp:extent cx="1648022" cy="1675955"/>
            <wp:effectExtent l="0" t="0" r="9525" b="635"/>
            <wp:docPr id="19" name="Picture 19" descr="https://s-media-cache-ak0.pinimg.com/236x/d1/21/80/d1218062ced4824a0ed8bfa0c67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d1/21/80/d1218062ced4824a0ed8bfa0c67927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304" cy="1694547"/>
                    </a:xfrm>
                    <a:prstGeom prst="rect">
                      <a:avLst/>
                    </a:prstGeom>
                    <a:noFill/>
                    <a:ln>
                      <a:noFill/>
                    </a:ln>
                  </pic:spPr>
                </pic:pic>
              </a:graphicData>
            </a:graphic>
          </wp:inline>
        </w:drawing>
      </w:r>
    </w:p>
    <w:p w14:paraId="0022084D" w14:textId="11BA9DA6" w:rsidR="00BA0F0A" w:rsidRDefault="00BA0F0A" w:rsidP="00EB3F13">
      <w:pPr>
        <w:pStyle w:val="NormalWeb"/>
        <w:spacing w:before="0" w:beforeAutospacing="0" w:after="0" w:afterAutospacing="0" w:line="360" w:lineRule="auto"/>
        <w:jc w:val="center"/>
        <w:rPr>
          <w:noProof/>
        </w:rPr>
      </w:pPr>
      <w:r>
        <w:rPr>
          <w:noProof/>
        </w:rPr>
        <w:t>Illinois Primary, Tuesday, March 15</w:t>
      </w:r>
      <w:r w:rsidRPr="00BA0F0A">
        <w:rPr>
          <w:noProof/>
          <w:vertAlign w:val="superscript"/>
        </w:rPr>
        <w:t>th</w:t>
      </w:r>
      <w:r>
        <w:rPr>
          <w:noProof/>
        </w:rPr>
        <w:t xml:space="preserve"> </w:t>
      </w:r>
    </w:p>
    <w:p w14:paraId="2E29EB9C" w14:textId="77777777" w:rsidR="00381037" w:rsidRDefault="00381037" w:rsidP="00EB3F13">
      <w:pPr>
        <w:pStyle w:val="NormalWeb"/>
        <w:spacing w:before="0" w:beforeAutospacing="0" w:after="0" w:afterAutospacing="0" w:line="360" w:lineRule="auto"/>
        <w:jc w:val="center"/>
        <w:rPr>
          <w:noProof/>
        </w:rPr>
      </w:pPr>
    </w:p>
    <w:p w14:paraId="5E0E1AB0" w14:textId="13856936" w:rsidR="00EB3F13" w:rsidRDefault="00EB3F13" w:rsidP="00EB3F13">
      <w:pPr>
        <w:pStyle w:val="NormalWeb"/>
        <w:spacing w:before="0" w:beforeAutospacing="0" w:after="0" w:afterAutospacing="0" w:line="360" w:lineRule="auto"/>
        <w:jc w:val="center"/>
        <w:rPr>
          <w:i/>
          <w:color w:val="00B050"/>
          <w:sz w:val="20"/>
          <w:szCs w:val="20"/>
        </w:rPr>
      </w:pPr>
      <w:r>
        <w:rPr>
          <w:noProof/>
        </w:rPr>
        <w:drawing>
          <wp:inline distT="0" distB="0" distL="0" distR="0" wp14:anchorId="3B0B4278" wp14:editId="3A01BD00">
            <wp:extent cx="2428875" cy="2045114"/>
            <wp:effectExtent l="0" t="0" r="0" b="0"/>
            <wp:docPr id="22" name="Picture 22" descr="http://scienceblogs.com/startswithabang/files/2010/03/equi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ceblogs.com/startswithabang/files/2010/03/equino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8615" cy="2070155"/>
                    </a:xfrm>
                    <a:prstGeom prst="rect">
                      <a:avLst/>
                    </a:prstGeom>
                    <a:noFill/>
                    <a:ln>
                      <a:noFill/>
                    </a:ln>
                  </pic:spPr>
                </pic:pic>
              </a:graphicData>
            </a:graphic>
          </wp:inline>
        </w:drawing>
      </w:r>
    </w:p>
    <w:p w14:paraId="75D3C40E" w14:textId="2FB8EDD8" w:rsidR="00EB3F13" w:rsidRDefault="00EB3F13" w:rsidP="00EB3F13">
      <w:pPr>
        <w:pStyle w:val="NormalWeb"/>
        <w:spacing w:before="0" w:beforeAutospacing="0" w:after="0" w:afterAutospacing="0" w:line="360" w:lineRule="auto"/>
        <w:jc w:val="center"/>
        <w:rPr>
          <w:rStyle w:val="Strong"/>
          <w:rFonts w:ascii="Helvetica" w:hAnsi="Helvetica" w:cs="Helvetica"/>
          <w:color w:val="454545"/>
          <w:sz w:val="23"/>
          <w:szCs w:val="23"/>
          <w:shd w:val="clear" w:color="auto" w:fill="FEFBED"/>
        </w:rPr>
      </w:pPr>
      <w:r w:rsidRPr="007730FC">
        <w:rPr>
          <w:rFonts w:ascii="Helvetica" w:hAnsi="Helvetica" w:cs="Helvetica"/>
          <w:i/>
          <w:color w:val="C00000"/>
          <w:sz w:val="20"/>
          <w:szCs w:val="20"/>
          <w:shd w:val="clear" w:color="auto" w:fill="FEFBED"/>
        </w:rPr>
        <w:t xml:space="preserve">Vernal Equinox:  </w:t>
      </w:r>
      <w:r>
        <w:rPr>
          <w:rStyle w:val="Strong"/>
          <w:rFonts w:ascii="Helvetica" w:hAnsi="Helvetica" w:cs="Helvetica"/>
          <w:color w:val="454545"/>
          <w:sz w:val="23"/>
          <w:szCs w:val="23"/>
          <w:shd w:val="clear" w:color="auto" w:fill="FEFBED"/>
        </w:rPr>
        <w:t>Sunday, March 20, 2016 at 04:30 UTC</w:t>
      </w:r>
    </w:p>
    <w:p w14:paraId="69149331" w14:textId="77777777" w:rsidR="004E0DCB" w:rsidRDefault="004E0DCB" w:rsidP="00EB3F13">
      <w:pPr>
        <w:pStyle w:val="NormalWeb"/>
        <w:spacing w:before="0" w:beforeAutospacing="0" w:after="0" w:afterAutospacing="0" w:line="360" w:lineRule="auto"/>
        <w:jc w:val="center"/>
        <w:rPr>
          <w:rStyle w:val="Strong"/>
          <w:rFonts w:ascii="Helvetica" w:hAnsi="Helvetica" w:cs="Helvetica"/>
          <w:color w:val="454545"/>
          <w:sz w:val="23"/>
          <w:szCs w:val="23"/>
          <w:shd w:val="clear" w:color="auto" w:fill="FEFBED"/>
        </w:rPr>
      </w:pPr>
    </w:p>
    <w:p w14:paraId="52D0D652" w14:textId="7002C0A1" w:rsidR="004E0DCB" w:rsidRDefault="004E0DCB" w:rsidP="004E0DCB">
      <w:pPr>
        <w:pStyle w:val="NormalWeb"/>
        <w:spacing w:before="0" w:beforeAutospacing="0" w:after="0" w:afterAutospacing="0"/>
      </w:pPr>
      <w:r>
        <w:rPr>
          <w:b/>
          <w:bCs/>
          <w:color w:val="800000"/>
        </w:rPr>
        <w:t xml:space="preserve">HW VIII  </w:t>
      </w:r>
      <w:r w:rsidRPr="00A65BD4">
        <w:t xml:space="preserve"> </w:t>
      </w:r>
      <w:r>
        <w:t xml:space="preserve">Read sections 10.7 and 10.8 carefully!  MML8 covers power series and Taylor series.    </w:t>
      </w:r>
      <w:r>
        <w:t>Watch</w:t>
      </w:r>
      <w:r>
        <w:t xml:space="preserve"> MIT video lecture 38 on Taylor series:</w:t>
      </w:r>
      <w:r w:rsidRPr="00DB5155">
        <w:t xml:space="preserve"> </w:t>
      </w:r>
      <w:hyperlink r:id="rId37" w:history="1">
        <w:r w:rsidRPr="00271533">
          <w:rPr>
            <w:rStyle w:val="Hyperlink"/>
          </w:rPr>
          <w:t>http://ocw.mit.edu/courses/mathematics/18-01-single-variable-calculus-fall-2006/video-lectures/lecture-38-taylors-series/</w:t>
        </w:r>
      </w:hyperlink>
      <w:r>
        <w:t xml:space="preserve"> </w:t>
      </w:r>
    </w:p>
    <w:p w14:paraId="5A3254B6" w14:textId="77777777" w:rsidR="004E0DCB" w:rsidRDefault="004E0DCB" w:rsidP="004E0DCB">
      <w:pPr>
        <w:pStyle w:val="NormalWeb"/>
        <w:spacing w:before="0" w:beforeAutospacing="0" w:after="0" w:afterAutospacing="0"/>
      </w:pPr>
    </w:p>
    <w:p w14:paraId="3250A0B7" w14:textId="77777777" w:rsidR="004E0DCB" w:rsidRDefault="004E0DCB" w:rsidP="004E0DCB">
      <w:pPr>
        <w:pStyle w:val="NormalWeb"/>
        <w:spacing w:before="0" w:beforeAutospacing="0" w:after="0" w:afterAutospacing="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4168"/>
      </w:tblGrid>
      <w:tr w:rsidR="00EB3F13" w14:paraId="72B23E41" w14:textId="77777777" w:rsidTr="008A4D93">
        <w:tc>
          <w:tcPr>
            <w:tcW w:w="4472" w:type="dxa"/>
          </w:tcPr>
          <w:p w14:paraId="581532FD" w14:textId="2DFF1D49" w:rsidR="00EB3F13" w:rsidRDefault="008A4D93" w:rsidP="00245D04">
            <w:pPr>
              <w:pStyle w:val="NormalWeb"/>
              <w:spacing w:before="0" w:beforeAutospacing="0" w:after="0" w:afterAutospacing="0"/>
              <w:rPr>
                <w:color w:val="0000FF"/>
                <w:shd w:val="clear" w:color="auto" w:fill="FFFFFF"/>
              </w:rPr>
            </w:pPr>
            <w:r>
              <w:rPr>
                <w:noProof/>
              </w:rPr>
              <w:drawing>
                <wp:anchor distT="0" distB="0" distL="114300" distR="114300" simplePos="0" relativeHeight="251659264" behindDoc="0" locked="0" layoutInCell="1" allowOverlap="1" wp14:anchorId="6FBC86CF" wp14:editId="672A4CDD">
                  <wp:simplePos x="0" y="0"/>
                  <wp:positionH relativeFrom="margin">
                    <wp:posOffset>-66040</wp:posOffset>
                  </wp:positionH>
                  <wp:positionV relativeFrom="paragraph">
                    <wp:posOffset>76835</wp:posOffset>
                  </wp:positionV>
                  <wp:extent cx="2459355" cy="2719070"/>
                  <wp:effectExtent l="0" t="0" r="0" b="5080"/>
                  <wp:wrapThrough wrapText="bothSides">
                    <wp:wrapPolygon edited="0">
                      <wp:start x="0" y="0"/>
                      <wp:lineTo x="0" y="21489"/>
                      <wp:lineTo x="21416" y="21489"/>
                      <wp:lineTo x="21416" y="0"/>
                      <wp:lineTo x="0" y="0"/>
                    </wp:wrapPolygon>
                  </wp:wrapThrough>
                  <wp:docPr id="20" name="Picture 20" descr="http://www.old-stamps.com/stamp-images/0000001/0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d-stamps.com/stamp-images/0000001/001757.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2063"/>
                          <a:stretch/>
                        </pic:blipFill>
                        <pic:spPr bwMode="auto">
                          <a:xfrm>
                            <a:off x="0" y="0"/>
                            <a:ext cx="2459355" cy="271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F13">
              <w:rPr>
                <w:color w:val="0000FF"/>
                <w:shd w:val="clear" w:color="auto" w:fill="FFFFFF"/>
              </w:rPr>
              <w:t xml:space="preserve">             </w:t>
            </w:r>
          </w:p>
          <w:p w14:paraId="6E99A87E" w14:textId="77777777" w:rsidR="008A4D93" w:rsidRDefault="008A4D93" w:rsidP="00245D04">
            <w:pPr>
              <w:pStyle w:val="NormalWeb"/>
              <w:spacing w:before="0" w:beforeAutospacing="0" w:after="0" w:afterAutospacing="0"/>
              <w:rPr>
                <w:color w:val="0000FF"/>
                <w:shd w:val="clear" w:color="auto" w:fill="FFFFFF"/>
              </w:rPr>
            </w:pPr>
          </w:p>
          <w:p w14:paraId="4051EEF3" w14:textId="54FDF725" w:rsidR="00EB3F13" w:rsidRPr="0014489F" w:rsidRDefault="00EB3F13" w:rsidP="00245D04">
            <w:pPr>
              <w:pStyle w:val="NormalWeb"/>
              <w:spacing w:before="0" w:beforeAutospacing="0" w:after="0" w:afterAutospacing="0"/>
              <w:rPr>
                <w:rFonts w:eastAsia="MS Mincho"/>
                <w:i/>
                <w:color w:val="0000FF"/>
              </w:rPr>
            </w:pPr>
            <w:r>
              <w:rPr>
                <w:color w:val="0000FF"/>
                <w:shd w:val="clear" w:color="auto" w:fill="FFFFFF"/>
              </w:rPr>
              <w:t>J. S. Bach,</w:t>
            </w:r>
            <w:r w:rsidRPr="0014489F">
              <w:rPr>
                <w:color w:val="0000FF"/>
                <w:shd w:val="clear" w:color="auto" w:fill="FFFFFF"/>
              </w:rPr>
              <w:t xml:space="preserve"> 31 </w:t>
            </w:r>
            <w:r>
              <w:rPr>
                <w:color w:val="0000FF"/>
                <w:shd w:val="clear" w:color="auto" w:fill="FFFFFF"/>
              </w:rPr>
              <w:t>M</w:t>
            </w:r>
            <w:r w:rsidRPr="0014489F">
              <w:rPr>
                <w:color w:val="0000FF"/>
                <w:shd w:val="clear" w:color="auto" w:fill="FFFFFF"/>
              </w:rPr>
              <w:t>a</w:t>
            </w:r>
            <w:r>
              <w:rPr>
                <w:color w:val="0000FF"/>
                <w:shd w:val="clear" w:color="auto" w:fill="FFFFFF"/>
              </w:rPr>
              <w:t>rch</w:t>
            </w:r>
            <w:r w:rsidRPr="0014489F">
              <w:rPr>
                <w:color w:val="0000FF"/>
                <w:shd w:val="clear" w:color="auto" w:fill="FFFFFF"/>
              </w:rPr>
              <w:t xml:space="preserve"> 1685</w:t>
            </w:r>
            <w:r>
              <w:rPr>
                <w:color w:val="0000FF"/>
                <w:shd w:val="clear" w:color="auto" w:fill="FFFFFF"/>
              </w:rPr>
              <w:t xml:space="preserve"> - 1750</w:t>
            </w:r>
          </w:p>
          <w:p w14:paraId="2248AE5B" w14:textId="31FA724A" w:rsidR="00EB3F13" w:rsidRDefault="00EB3F13" w:rsidP="00245D04">
            <w:pPr>
              <w:pStyle w:val="NormalWeb"/>
              <w:spacing w:before="0" w:beforeAutospacing="0" w:after="0" w:afterAutospacing="0" w:line="360" w:lineRule="auto"/>
              <w:jc w:val="center"/>
              <w:rPr>
                <w:color w:val="0000FF"/>
              </w:rPr>
            </w:pPr>
          </w:p>
        </w:tc>
        <w:tc>
          <w:tcPr>
            <w:tcW w:w="4168" w:type="dxa"/>
          </w:tcPr>
          <w:p w14:paraId="595596E0" w14:textId="77777777" w:rsidR="00EB3F13" w:rsidRDefault="00EB3F13" w:rsidP="00245D04">
            <w:pPr>
              <w:pStyle w:val="NormalWeb"/>
              <w:spacing w:before="0" w:beforeAutospacing="0" w:after="0" w:afterAutospacing="0" w:line="360" w:lineRule="auto"/>
              <w:jc w:val="center"/>
              <w:rPr>
                <w:rFonts w:ascii="Helvetica" w:hAnsi="Helvetica" w:cs="Helvetica"/>
                <w:i/>
                <w:color w:val="C00000"/>
                <w:sz w:val="20"/>
                <w:szCs w:val="20"/>
                <w:shd w:val="clear" w:color="auto" w:fill="FEFBED"/>
              </w:rPr>
            </w:pPr>
            <w:r>
              <w:rPr>
                <w:noProof/>
              </w:rPr>
              <w:drawing>
                <wp:inline distT="0" distB="0" distL="0" distR="0" wp14:anchorId="636CEEF6" wp14:editId="7A8F82CB">
                  <wp:extent cx="1378442" cy="2100215"/>
                  <wp:effectExtent l="0" t="0" r="0" b="0"/>
                  <wp:docPr id="23" name="Picture 23"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 cette image, également commentée ci-aprè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8146" cy="2115001"/>
                          </a:xfrm>
                          <a:prstGeom prst="rect">
                            <a:avLst/>
                          </a:prstGeom>
                          <a:noFill/>
                          <a:ln>
                            <a:noFill/>
                          </a:ln>
                        </pic:spPr>
                      </pic:pic>
                    </a:graphicData>
                  </a:graphic>
                </wp:inline>
              </w:drawing>
            </w:r>
          </w:p>
          <w:p w14:paraId="4389E398" w14:textId="77777777" w:rsidR="00EB3F13" w:rsidRPr="0014489F" w:rsidRDefault="00CB07A4" w:rsidP="00245D04">
            <w:pPr>
              <w:pStyle w:val="NormalWeb"/>
              <w:spacing w:before="0" w:beforeAutospacing="0" w:after="0" w:afterAutospacing="0" w:line="360" w:lineRule="auto"/>
              <w:jc w:val="center"/>
              <w:rPr>
                <w:i/>
                <w:color w:val="C00000"/>
                <w:sz w:val="22"/>
                <w:szCs w:val="22"/>
                <w:shd w:val="clear" w:color="auto" w:fill="FEFBED"/>
              </w:rPr>
            </w:pPr>
            <w:hyperlink r:id="rId40" w:history="1">
              <w:r w:rsidR="00EB3F13" w:rsidRPr="000837DD">
                <w:rPr>
                  <w:rStyle w:val="Hyperlink"/>
                  <w:i/>
                  <w:sz w:val="22"/>
                  <w:szCs w:val="22"/>
                  <w:shd w:val="clear" w:color="auto" w:fill="FEFBED"/>
                </w:rPr>
                <w:t xml:space="preserve">Emmy </w:t>
              </w:r>
              <w:proofErr w:type="spellStart"/>
              <w:r w:rsidR="00EB3F13" w:rsidRPr="000837DD">
                <w:rPr>
                  <w:rStyle w:val="Hyperlink"/>
                  <w:i/>
                  <w:sz w:val="22"/>
                  <w:szCs w:val="22"/>
                  <w:shd w:val="clear" w:color="auto" w:fill="FEFBED"/>
                </w:rPr>
                <w:t>Noether</w:t>
              </w:r>
              <w:proofErr w:type="spellEnd"/>
            </w:hyperlink>
            <w:r w:rsidR="00EB3F13">
              <w:rPr>
                <w:i/>
                <w:color w:val="C00000"/>
                <w:sz w:val="22"/>
                <w:szCs w:val="22"/>
                <w:shd w:val="clear" w:color="auto" w:fill="FEFBED"/>
              </w:rPr>
              <w:t xml:space="preserve"> </w:t>
            </w:r>
            <w:r w:rsidR="00EB3F13" w:rsidRPr="0014489F">
              <w:rPr>
                <w:i/>
                <w:color w:val="C00000"/>
                <w:sz w:val="22"/>
                <w:szCs w:val="22"/>
                <w:shd w:val="clear" w:color="auto" w:fill="FEFBED"/>
              </w:rPr>
              <w:t xml:space="preserve"> </w:t>
            </w:r>
            <w:r w:rsidR="00EB3F13" w:rsidRPr="000837DD">
              <w:rPr>
                <w:color w:val="C00000"/>
                <w:sz w:val="22"/>
                <w:szCs w:val="22"/>
                <w:shd w:val="clear" w:color="auto" w:fill="FEFBED"/>
              </w:rPr>
              <w:t>(</w:t>
            </w:r>
            <w:r w:rsidR="00EB3F13">
              <w:rPr>
                <w:rStyle w:val="apple-converted-space"/>
                <w:color w:val="252525"/>
                <w:sz w:val="22"/>
                <w:szCs w:val="22"/>
                <w:shd w:val="clear" w:color="auto" w:fill="FFFFFF"/>
              </w:rPr>
              <w:t xml:space="preserve">23 March </w:t>
            </w:r>
            <w:hyperlink r:id="rId41" w:tooltip="1882" w:history="1">
              <w:r w:rsidR="00EB3F13" w:rsidRPr="0014489F">
                <w:rPr>
                  <w:rStyle w:val="Hyperlink"/>
                  <w:color w:val="0B0080"/>
                  <w:sz w:val="22"/>
                  <w:szCs w:val="22"/>
                  <w:u w:val="none"/>
                  <w:shd w:val="clear" w:color="auto" w:fill="FFFFFF"/>
                </w:rPr>
                <w:t>1882</w:t>
              </w:r>
            </w:hyperlink>
            <w:r w:rsidR="00EB3F13" w:rsidRPr="0014489F">
              <w:rPr>
                <w:rStyle w:val="apple-converted-space"/>
                <w:color w:val="252525"/>
                <w:sz w:val="22"/>
                <w:szCs w:val="22"/>
                <w:shd w:val="clear" w:color="auto" w:fill="FFFFFF"/>
              </w:rPr>
              <w:t> </w:t>
            </w:r>
            <w:r w:rsidR="00EB3F13" w:rsidRPr="0014489F">
              <w:rPr>
                <w:color w:val="252525"/>
                <w:sz w:val="22"/>
                <w:szCs w:val="22"/>
                <w:shd w:val="clear" w:color="auto" w:fill="FFFFFF"/>
              </w:rPr>
              <w:t>-</w:t>
            </w:r>
            <w:r w:rsidR="00EB3F13" w:rsidRPr="0014489F">
              <w:rPr>
                <w:rStyle w:val="apple-converted-space"/>
                <w:color w:val="252525"/>
                <w:sz w:val="22"/>
                <w:szCs w:val="22"/>
                <w:shd w:val="clear" w:color="auto" w:fill="FFFFFF"/>
              </w:rPr>
              <w:t> </w:t>
            </w:r>
            <w:hyperlink r:id="rId42" w:tooltip="1935" w:history="1">
              <w:r w:rsidR="00EB3F13" w:rsidRPr="0014489F">
                <w:rPr>
                  <w:rStyle w:val="Hyperlink"/>
                  <w:color w:val="0B0080"/>
                  <w:sz w:val="22"/>
                  <w:szCs w:val="22"/>
                  <w:u w:val="none"/>
                  <w:shd w:val="clear" w:color="auto" w:fill="FFFFFF"/>
                </w:rPr>
                <w:t>1935</w:t>
              </w:r>
            </w:hyperlink>
            <w:r w:rsidR="00EB3F13" w:rsidRPr="0014489F">
              <w:rPr>
                <w:color w:val="252525"/>
                <w:sz w:val="22"/>
                <w:szCs w:val="22"/>
                <w:shd w:val="clear" w:color="auto" w:fill="FFFFFF"/>
              </w:rPr>
              <w:t>)</w:t>
            </w:r>
          </w:p>
          <w:p w14:paraId="1BED1E5B" w14:textId="77777777" w:rsidR="00EB3F13" w:rsidRDefault="00EB3F13" w:rsidP="00245D04">
            <w:pPr>
              <w:pStyle w:val="NormalWeb"/>
              <w:spacing w:before="0" w:beforeAutospacing="0" w:after="0" w:afterAutospacing="0" w:line="360" w:lineRule="auto"/>
              <w:rPr>
                <w:color w:val="0000FF"/>
              </w:rPr>
            </w:pPr>
          </w:p>
        </w:tc>
      </w:tr>
    </w:tbl>
    <w:p w14:paraId="5C2D1D88" w14:textId="77777777" w:rsidR="008A4D93" w:rsidRPr="00B04F74" w:rsidRDefault="008A4D93" w:rsidP="008A4D93">
      <w:pPr>
        <w:pStyle w:val="NormalWeb"/>
        <w:spacing w:before="0" w:beforeAutospacing="0" w:after="0" w:afterAutospacing="0" w:line="360" w:lineRule="auto"/>
        <w:rPr>
          <w:b/>
          <w:i/>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3246"/>
      </w:tblGrid>
      <w:tr w:rsidR="008A4D93" w14:paraId="02DECE6B" w14:textId="77777777" w:rsidTr="008A4D93">
        <w:tc>
          <w:tcPr>
            <w:tcW w:w="5394" w:type="dxa"/>
          </w:tcPr>
          <w:p w14:paraId="49D2C1C6" w14:textId="77777777" w:rsidR="008A4D93" w:rsidRDefault="008A4D93" w:rsidP="00E83D02">
            <w:pPr>
              <w:pStyle w:val="NormalWeb"/>
              <w:spacing w:before="0" w:beforeAutospacing="0" w:after="0" w:afterAutospacing="0" w:line="360" w:lineRule="auto"/>
              <w:jc w:val="center"/>
              <w:rPr>
                <w:i/>
                <w:color w:val="C00000"/>
              </w:rPr>
            </w:pPr>
            <w:r>
              <w:rPr>
                <w:noProof/>
              </w:rPr>
              <w:lastRenderedPageBreak/>
              <w:drawing>
                <wp:inline distT="0" distB="0" distL="0" distR="0" wp14:anchorId="38A18B14" wp14:editId="28615E8D">
                  <wp:extent cx="2396546" cy="1905000"/>
                  <wp:effectExtent l="0" t="0" r="3810" b="0"/>
                  <wp:docPr id="28" name="Picture 28" descr="http://comps.canstockphoto.com/can-stock-photo_csp151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s.canstockphoto.com/can-stock-photo_csp15120647.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05" t="-5155" r="-205" b="5155"/>
                          <a:stretch/>
                        </pic:blipFill>
                        <pic:spPr bwMode="auto">
                          <a:xfrm>
                            <a:off x="0" y="0"/>
                            <a:ext cx="2400771" cy="1908359"/>
                          </a:xfrm>
                          <a:prstGeom prst="rect">
                            <a:avLst/>
                          </a:prstGeom>
                          <a:noFill/>
                          <a:ln>
                            <a:noFill/>
                          </a:ln>
                          <a:extLst>
                            <a:ext uri="{53640926-AAD7-44D8-BBD7-CCE9431645EC}">
                              <a14:shadowObscured xmlns:a14="http://schemas.microsoft.com/office/drawing/2010/main"/>
                            </a:ext>
                          </a:extLst>
                        </pic:spPr>
                      </pic:pic>
                    </a:graphicData>
                  </a:graphic>
                </wp:inline>
              </w:drawing>
            </w:r>
          </w:p>
          <w:p w14:paraId="3560A937" w14:textId="77777777" w:rsidR="008A4D93" w:rsidRPr="0009759C" w:rsidRDefault="008A4D93" w:rsidP="00E83D02">
            <w:pPr>
              <w:pStyle w:val="PlainText"/>
              <w:spacing w:line="360" w:lineRule="auto"/>
              <w:jc w:val="center"/>
              <w:rPr>
                <w:rStyle w:val="Hyperlink"/>
              </w:rPr>
            </w:pPr>
            <w:r w:rsidRPr="00484F33">
              <w:rPr>
                <w:rStyle w:val="Hyperlink"/>
                <w:rFonts w:ascii="Times New Roman" w:hAnsi="Times New Roman"/>
                <w:color w:val="FF0000"/>
                <w:u w:val="none"/>
              </w:rPr>
              <w:t>National Doctors’ Day</w:t>
            </w:r>
            <w:r>
              <w:rPr>
                <w:rStyle w:val="Hyperlink"/>
                <w:rFonts w:ascii="Times New Roman" w:hAnsi="Times New Roman"/>
                <w:color w:val="FF0000"/>
                <w:u w:val="none"/>
              </w:rPr>
              <w:t>, 30 March</w:t>
            </w:r>
          </w:p>
          <w:p w14:paraId="5848661D" w14:textId="77777777" w:rsidR="008A4D93" w:rsidRDefault="008A4D93" w:rsidP="00E83D02">
            <w:pPr>
              <w:pStyle w:val="NormalWeb"/>
              <w:spacing w:before="0" w:beforeAutospacing="0" w:after="0" w:afterAutospacing="0" w:line="360" w:lineRule="auto"/>
              <w:rPr>
                <w:i/>
                <w:color w:val="C00000"/>
              </w:rPr>
            </w:pPr>
          </w:p>
        </w:tc>
        <w:tc>
          <w:tcPr>
            <w:tcW w:w="3246" w:type="dxa"/>
          </w:tcPr>
          <w:p w14:paraId="6C825D25" w14:textId="77777777" w:rsidR="008A4D93" w:rsidRDefault="008A4D93" w:rsidP="00E83D02">
            <w:pPr>
              <w:pStyle w:val="NormalWeb"/>
              <w:spacing w:before="0" w:beforeAutospacing="0" w:after="0" w:afterAutospacing="0" w:line="360" w:lineRule="auto"/>
              <w:jc w:val="center"/>
              <w:rPr>
                <w:i/>
                <w:color w:val="C00000"/>
              </w:rPr>
            </w:pPr>
            <w:r>
              <w:rPr>
                <w:noProof/>
              </w:rPr>
              <w:drawing>
                <wp:inline distT="0" distB="0" distL="0" distR="0" wp14:anchorId="3A75215D" wp14:editId="3A8DB3F8">
                  <wp:extent cx="1428750" cy="2323937"/>
                  <wp:effectExtent l="0" t="0" r="0" b="635"/>
                  <wp:docPr id="29" name="Picture 29" descr="http://www.defense.gov/news/Sep2002/200209262a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fense.gov/news/Sep2002/200209262a_h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0482" cy="2326754"/>
                          </a:xfrm>
                          <a:prstGeom prst="rect">
                            <a:avLst/>
                          </a:prstGeom>
                          <a:noFill/>
                          <a:ln>
                            <a:noFill/>
                          </a:ln>
                        </pic:spPr>
                      </pic:pic>
                    </a:graphicData>
                  </a:graphic>
                </wp:inline>
              </w:drawing>
            </w:r>
          </w:p>
          <w:p w14:paraId="603C42E2" w14:textId="77777777" w:rsidR="008A4D93" w:rsidRDefault="008A4D93" w:rsidP="00E83D02">
            <w:pPr>
              <w:pStyle w:val="NormalWeb"/>
              <w:spacing w:before="0" w:beforeAutospacing="0" w:after="0" w:afterAutospacing="0" w:line="360" w:lineRule="auto"/>
              <w:jc w:val="center"/>
              <w:rPr>
                <w:i/>
                <w:color w:val="C00000"/>
              </w:rPr>
            </w:pPr>
            <w:r w:rsidRPr="0009759C">
              <w:rPr>
                <w:color w:val="FF0000"/>
                <w:sz w:val="20"/>
                <w:szCs w:val="20"/>
                <w:shd w:val="clear" w:color="auto" w:fill="FFFFFF"/>
              </w:rPr>
              <w:t>Cesar Chavez Day (March 31</w:t>
            </w:r>
            <w:r w:rsidRPr="0009759C">
              <w:rPr>
                <w:color w:val="FF0000"/>
                <w:sz w:val="20"/>
                <w:szCs w:val="20"/>
                <w:shd w:val="clear" w:color="auto" w:fill="FFFFFF"/>
                <w:vertAlign w:val="superscript"/>
              </w:rPr>
              <w:t>st</w:t>
            </w:r>
            <w:r w:rsidRPr="0009759C">
              <w:rPr>
                <w:color w:val="FF0000"/>
                <w:sz w:val="20"/>
                <w:szCs w:val="20"/>
                <w:shd w:val="clear" w:color="auto" w:fill="FFFFFF"/>
              </w:rPr>
              <w:t>)</w:t>
            </w:r>
          </w:p>
        </w:tc>
      </w:tr>
    </w:tbl>
    <w:p w14:paraId="3DCD1923" w14:textId="797EB16D" w:rsidR="008A4D93" w:rsidRDefault="008A4D93" w:rsidP="00CB07A4">
      <w:pPr>
        <w:pStyle w:val="NormalWeb"/>
        <w:spacing w:before="0" w:beforeAutospacing="0" w:after="0" w:afterAutospacing="0"/>
        <w:jc w:val="both"/>
        <w:rPr>
          <w:i/>
          <w:color w:val="C00000"/>
          <w:sz w:val="20"/>
          <w:szCs w:val="20"/>
        </w:rPr>
      </w:pPr>
    </w:p>
    <w:p w14:paraId="5C86542D" w14:textId="77777777" w:rsidR="008A4D93" w:rsidRDefault="008A4D93" w:rsidP="008A4D93">
      <w:pPr>
        <w:pStyle w:val="NormalWeb"/>
        <w:spacing w:before="0" w:beforeAutospacing="0" w:after="0" w:afterAutospacing="0"/>
        <w:rPr>
          <w:i/>
          <w:color w:val="C00000"/>
          <w:sz w:val="20"/>
          <w:szCs w:val="20"/>
        </w:rPr>
      </w:pPr>
      <w:r w:rsidRPr="00EB3E30">
        <w:rPr>
          <w:noProof/>
          <w:sz w:val="20"/>
          <w:szCs w:val="20"/>
        </w:rPr>
        <w:drawing>
          <wp:inline distT="0" distB="0" distL="0" distR="0" wp14:anchorId="285FBD7B" wp14:editId="626F225E">
            <wp:extent cx="2143049" cy="1629038"/>
            <wp:effectExtent l="0" t="0" r="0" b="0"/>
            <wp:docPr id="16" name="Picture 16" descr="http://ecx.images-amazon.com/images/I/615269CM8H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615269CM8HL._SS500_.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0299" b="13686"/>
                    <a:stretch/>
                  </pic:blipFill>
                  <pic:spPr bwMode="auto">
                    <a:xfrm>
                      <a:off x="0" y="0"/>
                      <a:ext cx="2143125" cy="1629096"/>
                    </a:xfrm>
                    <a:prstGeom prst="rect">
                      <a:avLst/>
                    </a:prstGeom>
                    <a:noFill/>
                    <a:ln>
                      <a:noFill/>
                    </a:ln>
                    <a:extLst>
                      <a:ext uri="{53640926-AAD7-44D8-BBD7-CCE9431645EC}">
                        <a14:shadowObscured xmlns:a14="http://schemas.microsoft.com/office/drawing/2010/main"/>
                      </a:ext>
                    </a:extLst>
                  </pic:spPr>
                </pic:pic>
              </a:graphicData>
            </a:graphic>
          </wp:inline>
        </w:drawing>
      </w:r>
    </w:p>
    <w:p w14:paraId="38BF9263" w14:textId="2D4DEB6F" w:rsidR="008A4D93" w:rsidRPr="00EB3E30" w:rsidRDefault="008A4D93" w:rsidP="008A4D93">
      <w:pPr>
        <w:pStyle w:val="NormalWeb"/>
        <w:spacing w:before="0" w:beforeAutospacing="0" w:after="0" w:afterAutospacing="0"/>
        <w:ind w:firstLine="720"/>
        <w:rPr>
          <w:i/>
          <w:color w:val="C00000"/>
          <w:sz w:val="20"/>
          <w:szCs w:val="20"/>
        </w:rPr>
      </w:pPr>
      <w:r w:rsidRPr="00EB3E30">
        <w:rPr>
          <w:i/>
          <w:color w:val="C00000"/>
          <w:sz w:val="20"/>
          <w:szCs w:val="20"/>
        </w:rPr>
        <w:t xml:space="preserve">Purim, March </w:t>
      </w:r>
      <w:r>
        <w:rPr>
          <w:i/>
          <w:color w:val="C00000"/>
          <w:sz w:val="20"/>
          <w:szCs w:val="20"/>
        </w:rPr>
        <w:t>24</w:t>
      </w:r>
      <w:r w:rsidRPr="008A4D93">
        <w:rPr>
          <w:i/>
          <w:color w:val="C00000"/>
          <w:sz w:val="20"/>
          <w:szCs w:val="20"/>
          <w:vertAlign w:val="superscript"/>
        </w:rPr>
        <w:t>th</w:t>
      </w:r>
      <w:r w:rsidRPr="00EB3E30">
        <w:rPr>
          <w:i/>
          <w:color w:val="C00000"/>
          <w:sz w:val="20"/>
          <w:szCs w:val="20"/>
          <w:vertAlign w:val="superscript"/>
        </w:rPr>
        <w:t>h</w:t>
      </w:r>
      <w:r w:rsidRPr="00EB3E30">
        <w:rPr>
          <w:i/>
          <w:color w:val="C00000"/>
          <w:sz w:val="20"/>
          <w:szCs w:val="20"/>
        </w:rPr>
        <w:t xml:space="preserve"> </w:t>
      </w:r>
    </w:p>
    <w:p w14:paraId="04BD1D8C" w14:textId="77777777" w:rsidR="001826A4" w:rsidRDefault="001826A4" w:rsidP="001826A4">
      <w:pPr>
        <w:pStyle w:val="NormalWeb"/>
        <w:spacing w:before="0" w:beforeAutospacing="0" w:after="0" w:afterAutospacing="0" w:line="360" w:lineRule="auto"/>
        <w:jc w:val="center"/>
        <w:rPr>
          <w:sz w:val="20"/>
          <w:szCs w:val="20"/>
        </w:rPr>
      </w:pPr>
    </w:p>
    <w:p w14:paraId="66232F64" w14:textId="77777777" w:rsidR="001826A4" w:rsidRDefault="001826A4" w:rsidP="001826A4">
      <w:pPr>
        <w:pStyle w:val="NormalWeb"/>
        <w:spacing w:before="0" w:beforeAutospacing="0" w:after="0" w:afterAutospacing="0" w:line="360" w:lineRule="auto"/>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3402"/>
      </w:tblGrid>
      <w:tr w:rsidR="008A4D93" w14:paraId="4F2D38E9" w14:textId="77777777" w:rsidTr="00E83D02">
        <w:tc>
          <w:tcPr>
            <w:tcW w:w="5238" w:type="dxa"/>
          </w:tcPr>
          <w:p w14:paraId="12356831" w14:textId="19F3FD23" w:rsidR="008A4D93" w:rsidRDefault="008A4D93" w:rsidP="00E83D02">
            <w:pPr>
              <w:pStyle w:val="NormalWeb"/>
              <w:spacing w:before="0" w:beforeAutospacing="0" w:after="0" w:afterAutospacing="0" w:line="360" w:lineRule="auto"/>
              <w:jc w:val="center"/>
              <w:rPr>
                <w:noProof/>
              </w:rPr>
            </w:pPr>
            <w:r>
              <w:rPr>
                <w:noProof/>
              </w:rPr>
              <w:drawing>
                <wp:inline distT="0" distB="0" distL="0" distR="0" wp14:anchorId="14ED25C7" wp14:editId="44C63E21">
                  <wp:extent cx="1087543" cy="1678308"/>
                  <wp:effectExtent l="0" t="0" r="0" b="0"/>
                  <wp:docPr id="26" name="Picture 26" descr="http://www.worldspirituality.org/images/ro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ldspirituality.org/images/ro0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9607" cy="1696925"/>
                          </a:xfrm>
                          <a:prstGeom prst="rect">
                            <a:avLst/>
                          </a:prstGeom>
                          <a:noFill/>
                          <a:ln>
                            <a:noFill/>
                          </a:ln>
                        </pic:spPr>
                      </pic:pic>
                    </a:graphicData>
                  </a:graphic>
                </wp:inline>
              </w:drawing>
            </w:r>
          </w:p>
        </w:tc>
        <w:tc>
          <w:tcPr>
            <w:tcW w:w="3402" w:type="dxa"/>
          </w:tcPr>
          <w:p w14:paraId="25EAC81D" w14:textId="3FC6C5B0" w:rsidR="008A4D93" w:rsidRDefault="008A4D93" w:rsidP="00E83D02">
            <w:pPr>
              <w:pStyle w:val="NormalWeb"/>
              <w:spacing w:before="0" w:beforeAutospacing="0" w:after="0" w:afterAutospacing="0" w:line="360" w:lineRule="auto"/>
              <w:jc w:val="center"/>
              <w:rPr>
                <w:noProof/>
              </w:rPr>
            </w:pPr>
            <w:r>
              <w:rPr>
                <w:noProof/>
              </w:rPr>
              <w:t xml:space="preserve">   </w:t>
            </w:r>
          </w:p>
          <w:p w14:paraId="3B0BCFBC" w14:textId="77777777" w:rsidR="008A4D93" w:rsidRDefault="008A4D93" w:rsidP="00E83D02">
            <w:pPr>
              <w:pStyle w:val="NormalWeb"/>
              <w:spacing w:before="0" w:beforeAutospacing="0" w:after="0" w:afterAutospacing="0" w:line="360" w:lineRule="auto"/>
              <w:jc w:val="center"/>
              <w:rPr>
                <w:noProof/>
              </w:rPr>
            </w:pPr>
            <w:r>
              <w:rPr>
                <w:noProof/>
              </w:rPr>
              <w:t xml:space="preserve">  </w:t>
            </w:r>
          </w:p>
        </w:tc>
      </w:tr>
    </w:tbl>
    <w:p w14:paraId="0A9D4064" w14:textId="044A629D" w:rsidR="006C57A7" w:rsidRDefault="006C57A7" w:rsidP="006C57A7">
      <w:pPr>
        <w:pStyle w:val="NormalWeb"/>
        <w:spacing w:before="0" w:beforeAutospacing="0" w:after="0" w:afterAutospacing="0" w:line="360" w:lineRule="auto"/>
        <w:jc w:val="center"/>
        <w:rPr>
          <w:sz w:val="20"/>
          <w:szCs w:val="20"/>
        </w:rPr>
      </w:pPr>
    </w:p>
    <w:p w14:paraId="1E614ADD" w14:textId="3B2D545A" w:rsidR="001826A4" w:rsidRDefault="00CB07A4" w:rsidP="001826A4">
      <w:pPr>
        <w:pStyle w:val="NormalWeb"/>
        <w:spacing w:before="0" w:beforeAutospacing="0" w:after="0" w:afterAutospacing="0" w:line="360" w:lineRule="auto"/>
        <w:jc w:val="center"/>
        <w:rPr>
          <w:sz w:val="20"/>
          <w:szCs w:val="20"/>
        </w:rPr>
      </w:pPr>
      <w:bookmarkStart w:id="0" w:name="_GoBack"/>
      <w:r>
        <w:rPr>
          <w:noProof/>
        </w:rPr>
        <w:lastRenderedPageBreak/>
        <w:drawing>
          <wp:inline distT="0" distB="0" distL="0" distR="0" wp14:anchorId="5509E480" wp14:editId="06CEFD38">
            <wp:extent cx="1736607" cy="23469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50485" cy="2365671"/>
                    </a:xfrm>
                    <a:prstGeom prst="rect">
                      <a:avLst/>
                    </a:prstGeom>
                  </pic:spPr>
                </pic:pic>
              </a:graphicData>
            </a:graphic>
          </wp:inline>
        </w:drawing>
      </w:r>
      <w:bookmarkEnd w:id="0"/>
    </w:p>
    <w:p w14:paraId="1581C8AB" w14:textId="77777777" w:rsidR="001826A4" w:rsidRPr="001826A4" w:rsidRDefault="001826A4" w:rsidP="001826A4">
      <w:pPr>
        <w:pStyle w:val="NormalWeb"/>
        <w:spacing w:before="0" w:beforeAutospacing="0" w:after="0" w:afterAutospacing="0" w:line="360" w:lineRule="auto"/>
        <w:jc w:val="center"/>
        <w:rPr>
          <w:sz w:val="20"/>
          <w:szCs w:val="20"/>
        </w:rPr>
      </w:pPr>
    </w:p>
    <w:p w14:paraId="1C196A81" w14:textId="77777777" w:rsidR="00807E43" w:rsidRDefault="00807E43" w:rsidP="00807E43">
      <w:pPr>
        <w:pStyle w:val="NormalWeb"/>
        <w:jc w:val="center"/>
        <w:rPr>
          <w:b/>
          <w:bCs/>
          <w:color w:val="FF6600"/>
          <w:sz w:val="20"/>
        </w:rPr>
      </w:pPr>
      <w:r w:rsidRPr="005B70AD">
        <w:rPr>
          <w:i/>
          <w:iCs/>
          <w:color w:val="FF0000"/>
          <w:sz w:val="20"/>
        </w:rPr>
        <w:t>It's got to be the going, not the getting there that's good.</w:t>
      </w:r>
      <w:r>
        <w:rPr>
          <w:color w:val="3333FF"/>
          <w:sz w:val="20"/>
        </w:rPr>
        <w:t xml:space="preserve">  </w:t>
      </w:r>
      <w:r>
        <w:rPr>
          <w:color w:val="0000FF"/>
          <w:sz w:val="20"/>
          <w:szCs w:val="12"/>
        </w:rPr>
        <w:t>–</w:t>
      </w:r>
      <w:r>
        <w:rPr>
          <w:color w:val="0000FF"/>
          <w:sz w:val="20"/>
        </w:rPr>
        <w:t xml:space="preserve"> Harry Chapin,</w:t>
      </w:r>
      <w:r>
        <w:rPr>
          <w:b/>
          <w:bCs/>
          <w:color w:val="0000FF"/>
          <w:sz w:val="20"/>
        </w:rPr>
        <w:t xml:space="preserve"> </w:t>
      </w:r>
      <w:hyperlink r:id="rId48" w:history="1">
        <w:r>
          <w:rPr>
            <w:rStyle w:val="Hyperlink"/>
            <w:b/>
            <w:bCs/>
            <w:color w:val="0000FF"/>
            <w:sz w:val="20"/>
          </w:rPr>
          <w:t>GO GREYHOUND</w:t>
        </w:r>
      </w:hyperlink>
    </w:p>
    <w:p w14:paraId="1617901D" w14:textId="77777777" w:rsidR="00807E43" w:rsidRDefault="00807E43" w:rsidP="00807E43">
      <w:pPr>
        <w:pStyle w:val="NormalWeb"/>
        <w:jc w:val="center"/>
        <w:rPr>
          <w:color w:val="0000FF"/>
        </w:rPr>
      </w:pPr>
      <w:r w:rsidRPr="005B70AD">
        <w:rPr>
          <w:i/>
          <w:iCs/>
          <w:color w:val="FF0000"/>
          <w:sz w:val="20"/>
          <w:szCs w:val="12"/>
        </w:rPr>
        <w:t>To travel hopefully is a better thing than to arrive.</w:t>
      </w:r>
      <w:r>
        <w:rPr>
          <w:i/>
          <w:iCs/>
          <w:color w:val="FF6600"/>
          <w:sz w:val="20"/>
          <w:szCs w:val="12"/>
        </w:rPr>
        <w:t xml:space="preserve">   </w:t>
      </w:r>
      <w:r>
        <w:rPr>
          <w:color w:val="0000FF"/>
          <w:sz w:val="20"/>
          <w:szCs w:val="12"/>
        </w:rPr>
        <w:t>– Robert Louis Stevenson</w:t>
      </w:r>
    </w:p>
    <w:p w14:paraId="21005352" w14:textId="77777777" w:rsidR="00807E43" w:rsidRDefault="00807E43" w:rsidP="00807E43">
      <w:pPr>
        <w:pStyle w:val="NormalWeb"/>
        <w:jc w:val="center"/>
      </w:pPr>
      <w:r>
        <w:rPr>
          <w:noProof/>
        </w:rPr>
        <w:drawing>
          <wp:inline distT="0" distB="0" distL="0" distR="0" wp14:anchorId="51B73E54" wp14:editId="7DDF051D">
            <wp:extent cx="1809750" cy="2805113"/>
            <wp:effectExtent l="19050" t="0" r="0" b="0"/>
            <wp:docPr id="2" name="Picture 1" descr="StJe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erome.jpg"/>
                    <pic:cNvPicPr/>
                  </pic:nvPicPr>
                  <pic:blipFill>
                    <a:blip r:embed="rId49" cstate="print"/>
                    <a:stretch>
                      <a:fillRect/>
                    </a:stretch>
                  </pic:blipFill>
                  <pic:spPr>
                    <a:xfrm>
                      <a:off x="0" y="0"/>
                      <a:ext cx="1819664" cy="2820480"/>
                    </a:xfrm>
                    <a:prstGeom prst="rect">
                      <a:avLst/>
                    </a:prstGeom>
                  </pic:spPr>
                </pic:pic>
              </a:graphicData>
            </a:graphic>
          </wp:inline>
        </w:drawing>
      </w:r>
    </w:p>
    <w:p w14:paraId="24893FC4" w14:textId="77777777" w:rsidR="00807E43" w:rsidRPr="00E8529A" w:rsidRDefault="00807E43" w:rsidP="00807E43">
      <w:pPr>
        <w:pStyle w:val="NormalWeb"/>
        <w:spacing w:before="0" w:beforeAutospacing="0" w:after="0" w:afterAutospacing="0"/>
        <w:jc w:val="center"/>
        <w:rPr>
          <w:i/>
          <w:sz w:val="20"/>
          <w:szCs w:val="20"/>
        </w:rPr>
      </w:pPr>
      <w:r w:rsidRPr="00E8529A">
        <w:rPr>
          <w:rStyle w:val="Emphasis"/>
          <w:b/>
          <w:i w:val="0"/>
          <w:sz w:val="20"/>
          <w:szCs w:val="20"/>
        </w:rPr>
        <w:t>St. Jerome in His Study</w:t>
      </w:r>
      <w:r w:rsidRPr="00E8529A">
        <w:rPr>
          <w:i/>
          <w:sz w:val="20"/>
          <w:szCs w:val="20"/>
        </w:rPr>
        <w:t xml:space="preserve"> </w:t>
      </w:r>
    </w:p>
    <w:p w14:paraId="406006EA" w14:textId="77777777" w:rsidR="00E8529A" w:rsidRPr="00807E43" w:rsidRDefault="00E8529A" w:rsidP="00807E43">
      <w:pPr>
        <w:pStyle w:val="NormalWeb"/>
        <w:jc w:val="center"/>
        <w:rPr>
          <w:rStyle w:val="Emphasis"/>
          <w:i w:val="0"/>
          <w:iCs w:val="0"/>
        </w:rPr>
      </w:pPr>
      <w:r w:rsidRPr="00E8529A">
        <w:rPr>
          <w:rStyle w:val="Emphasis"/>
          <w:i w:val="0"/>
          <w:sz w:val="20"/>
          <w:szCs w:val="20"/>
        </w:rPr>
        <w:t>Domenico Ghirlandaio</w:t>
      </w:r>
      <w:r w:rsidR="00807E43">
        <w:rPr>
          <w:rStyle w:val="Emphasis"/>
          <w:i w:val="0"/>
          <w:sz w:val="20"/>
          <w:szCs w:val="20"/>
        </w:rPr>
        <w:t xml:space="preserve"> (1480)</w:t>
      </w:r>
    </w:p>
    <w:p w14:paraId="3EF60823" w14:textId="77777777" w:rsidR="00E8529A" w:rsidRDefault="00E8529A">
      <w:pPr>
        <w:pStyle w:val="NormalWeb"/>
        <w:jc w:val="center"/>
      </w:pPr>
    </w:p>
    <w:p w14:paraId="7FA30B57" w14:textId="77777777" w:rsidR="001148CE" w:rsidRPr="007A4E2E" w:rsidRDefault="00D45254">
      <w:pPr>
        <w:pStyle w:val="NormalWeb"/>
        <w:jc w:val="center"/>
        <w:rPr>
          <w:rFonts w:ascii="Algerian" w:hAnsi="Algerian"/>
        </w:rPr>
      </w:pPr>
      <w:r w:rsidRPr="007A4E2E">
        <w:rPr>
          <w:rFonts w:ascii="Algerian" w:hAnsi="Algerian"/>
          <w:sz w:val="20"/>
          <w:szCs w:val="20"/>
        </w:rPr>
        <w:t> </w:t>
      </w:r>
      <w:hyperlink r:id="rId50" w:history="1">
        <w:r w:rsidRPr="007A4E2E">
          <w:rPr>
            <w:rStyle w:val="Hyperlink"/>
            <w:rFonts w:ascii="Algerian" w:hAnsi="Algerian"/>
            <w:sz w:val="20"/>
            <w:szCs w:val="20"/>
          </w:rPr>
          <w:t>Course Home Page</w:t>
        </w:r>
      </w:hyperlink>
      <w:r w:rsidRPr="007A4E2E">
        <w:rPr>
          <w:rFonts w:ascii="Algerian" w:hAnsi="Algerian"/>
          <w:sz w:val="20"/>
          <w:szCs w:val="20"/>
        </w:rPr>
        <w:t xml:space="preserve">          </w:t>
      </w:r>
      <w:hyperlink r:id="rId51" w:history="1">
        <w:r w:rsidRPr="007A4E2E">
          <w:rPr>
            <w:rStyle w:val="Hyperlink"/>
            <w:rFonts w:ascii="Algerian" w:hAnsi="Algerian"/>
            <w:sz w:val="20"/>
            <w:szCs w:val="20"/>
          </w:rPr>
          <w:t>Department Home Page</w:t>
        </w:r>
      </w:hyperlink>
      <w:r w:rsidRPr="007A4E2E">
        <w:rPr>
          <w:rFonts w:ascii="Algerian" w:hAnsi="Algerian"/>
          <w:sz w:val="20"/>
          <w:szCs w:val="20"/>
        </w:rPr>
        <w:t xml:space="preserve">        </w:t>
      </w:r>
      <w:hyperlink r:id="rId52" w:history="1">
        <w:r w:rsidRPr="007A4E2E">
          <w:rPr>
            <w:rStyle w:val="Hyperlink"/>
            <w:rFonts w:ascii="Algerian" w:hAnsi="Algerian"/>
            <w:sz w:val="20"/>
            <w:szCs w:val="20"/>
          </w:rPr>
          <w:t>Loyola Home Page</w:t>
        </w:r>
      </w:hyperlink>
    </w:p>
    <w:sectPr w:rsidR="001148CE" w:rsidRPr="007A4E2E" w:rsidSect="001148C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CC5717-C909-43C0-8B71-14180E4B9519}"/>
  </w:font>
  <w:font w:name="Courier New">
    <w:panose1 w:val="02070309020205020404"/>
    <w:charset w:val="00"/>
    <w:family w:val="modern"/>
    <w:pitch w:val="fixed"/>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2" w:fontKey="{F260034E-65C6-4621-97E4-30F6FF21F5D0}"/>
    <w:embedBold r:id="rId3" w:fontKey="{22A5E522-4A95-4476-82B1-2111F9EA9D2D}"/>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77C2462-4A7F-4276-BB28-E3C774D7EA51}"/>
  </w:font>
  <w:font w:name="Calibri">
    <w:panose1 w:val="020F0502020204030204"/>
    <w:charset w:val="00"/>
    <w:family w:val="swiss"/>
    <w:pitch w:val="variable"/>
    <w:sig w:usb0="E00002FF" w:usb1="4000ACFF" w:usb2="00000001" w:usb3="00000000" w:csb0="0000019F" w:csb1="00000000"/>
    <w:embedRegular r:id="rId5" w:fontKey="{6400BC12-73F8-4322-81BA-AF4FCBE387DF}"/>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616C3"/>
    <w:multiLevelType w:val="hybridMultilevel"/>
    <w:tmpl w:val="88F231E6"/>
    <w:lvl w:ilvl="0" w:tplc="BA40D4A0">
      <w:start w:val="1"/>
      <w:numFmt w:val="lowerLetter"/>
      <w:lvlText w:val="(%1)"/>
      <w:lvlJc w:val="left"/>
      <w:pPr>
        <w:tabs>
          <w:tab w:val="num" w:pos="1455"/>
        </w:tabs>
        <w:ind w:left="145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5A0265A"/>
    <w:multiLevelType w:val="hybridMultilevel"/>
    <w:tmpl w:val="AF1EBD62"/>
    <w:lvl w:ilvl="0" w:tplc="8A623B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74E21"/>
    <w:multiLevelType w:val="hybridMultilevel"/>
    <w:tmpl w:val="B09E42EC"/>
    <w:lvl w:ilvl="0" w:tplc="EEF00F92">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91"/>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F0C"/>
    <w:rsid w:val="000072D1"/>
    <w:rsid w:val="00015B86"/>
    <w:rsid w:val="00037179"/>
    <w:rsid w:val="000544B2"/>
    <w:rsid w:val="0007291D"/>
    <w:rsid w:val="00073D94"/>
    <w:rsid w:val="0008074C"/>
    <w:rsid w:val="00084EAD"/>
    <w:rsid w:val="000926BC"/>
    <w:rsid w:val="000A6687"/>
    <w:rsid w:val="000B2011"/>
    <w:rsid w:val="000B63D9"/>
    <w:rsid w:val="000D659E"/>
    <w:rsid w:val="00111C81"/>
    <w:rsid w:val="001148CE"/>
    <w:rsid w:val="00114E86"/>
    <w:rsid w:val="00133144"/>
    <w:rsid w:val="0014489F"/>
    <w:rsid w:val="001648FC"/>
    <w:rsid w:val="001708E6"/>
    <w:rsid w:val="001826A4"/>
    <w:rsid w:val="00190AA9"/>
    <w:rsid w:val="001C0106"/>
    <w:rsid w:val="001C68FD"/>
    <w:rsid w:val="001D4CBE"/>
    <w:rsid w:val="001D5E7C"/>
    <w:rsid w:val="001F2430"/>
    <w:rsid w:val="001F4CA8"/>
    <w:rsid w:val="00221243"/>
    <w:rsid w:val="0022295C"/>
    <w:rsid w:val="00235CA8"/>
    <w:rsid w:val="00236322"/>
    <w:rsid w:val="002535C5"/>
    <w:rsid w:val="00256D67"/>
    <w:rsid w:val="0027545B"/>
    <w:rsid w:val="002D2DBD"/>
    <w:rsid w:val="002F4253"/>
    <w:rsid w:val="003148F1"/>
    <w:rsid w:val="003251CA"/>
    <w:rsid w:val="00331E4C"/>
    <w:rsid w:val="00381037"/>
    <w:rsid w:val="00387686"/>
    <w:rsid w:val="003B73A5"/>
    <w:rsid w:val="003C5280"/>
    <w:rsid w:val="003F0ABD"/>
    <w:rsid w:val="003F17DB"/>
    <w:rsid w:val="003F18D5"/>
    <w:rsid w:val="00404445"/>
    <w:rsid w:val="00414ACF"/>
    <w:rsid w:val="00425EE6"/>
    <w:rsid w:val="00430934"/>
    <w:rsid w:val="004330E6"/>
    <w:rsid w:val="00440B7D"/>
    <w:rsid w:val="00445925"/>
    <w:rsid w:val="00460AF8"/>
    <w:rsid w:val="0047029C"/>
    <w:rsid w:val="00475888"/>
    <w:rsid w:val="00484DBB"/>
    <w:rsid w:val="00494C80"/>
    <w:rsid w:val="004D2A3F"/>
    <w:rsid w:val="004E0DCB"/>
    <w:rsid w:val="00514080"/>
    <w:rsid w:val="005252EF"/>
    <w:rsid w:val="0053514C"/>
    <w:rsid w:val="00541D33"/>
    <w:rsid w:val="005473E9"/>
    <w:rsid w:val="005872DB"/>
    <w:rsid w:val="00591BE7"/>
    <w:rsid w:val="005A6071"/>
    <w:rsid w:val="005B4EE0"/>
    <w:rsid w:val="005B7CA4"/>
    <w:rsid w:val="005C2E65"/>
    <w:rsid w:val="005C73BC"/>
    <w:rsid w:val="005F62FD"/>
    <w:rsid w:val="0060113B"/>
    <w:rsid w:val="00607C4D"/>
    <w:rsid w:val="0064103D"/>
    <w:rsid w:val="006570B2"/>
    <w:rsid w:val="0066602C"/>
    <w:rsid w:val="0067315A"/>
    <w:rsid w:val="006A057C"/>
    <w:rsid w:val="006B6C03"/>
    <w:rsid w:val="006B76B8"/>
    <w:rsid w:val="006C2358"/>
    <w:rsid w:val="006C3CD5"/>
    <w:rsid w:val="006C57A7"/>
    <w:rsid w:val="006D7F1B"/>
    <w:rsid w:val="006E66C4"/>
    <w:rsid w:val="00706797"/>
    <w:rsid w:val="00715041"/>
    <w:rsid w:val="00725D33"/>
    <w:rsid w:val="00734944"/>
    <w:rsid w:val="0074532C"/>
    <w:rsid w:val="007623AB"/>
    <w:rsid w:val="00772F1C"/>
    <w:rsid w:val="00775BDB"/>
    <w:rsid w:val="00777F1D"/>
    <w:rsid w:val="00784410"/>
    <w:rsid w:val="007A0FC8"/>
    <w:rsid w:val="007A4E2E"/>
    <w:rsid w:val="007A64F7"/>
    <w:rsid w:val="007C2434"/>
    <w:rsid w:val="00807E43"/>
    <w:rsid w:val="00813BF2"/>
    <w:rsid w:val="00815AD4"/>
    <w:rsid w:val="00826E0F"/>
    <w:rsid w:val="0083672A"/>
    <w:rsid w:val="00851E3D"/>
    <w:rsid w:val="008522AC"/>
    <w:rsid w:val="008654AD"/>
    <w:rsid w:val="00874A82"/>
    <w:rsid w:val="00882ED6"/>
    <w:rsid w:val="008A4D93"/>
    <w:rsid w:val="008B13DE"/>
    <w:rsid w:val="008C1A1D"/>
    <w:rsid w:val="008C1DEB"/>
    <w:rsid w:val="008C48EC"/>
    <w:rsid w:val="008E651E"/>
    <w:rsid w:val="00900C52"/>
    <w:rsid w:val="009070D5"/>
    <w:rsid w:val="00971D6F"/>
    <w:rsid w:val="009C3A3B"/>
    <w:rsid w:val="009F060F"/>
    <w:rsid w:val="00A23BEF"/>
    <w:rsid w:val="00A375EB"/>
    <w:rsid w:val="00A6095D"/>
    <w:rsid w:val="00A60C18"/>
    <w:rsid w:val="00A65BD4"/>
    <w:rsid w:val="00A661CD"/>
    <w:rsid w:val="00A83C2B"/>
    <w:rsid w:val="00A85412"/>
    <w:rsid w:val="00A961D5"/>
    <w:rsid w:val="00B01504"/>
    <w:rsid w:val="00B049DA"/>
    <w:rsid w:val="00B04F74"/>
    <w:rsid w:val="00B20154"/>
    <w:rsid w:val="00B3264A"/>
    <w:rsid w:val="00B32FFB"/>
    <w:rsid w:val="00B506D4"/>
    <w:rsid w:val="00B512ED"/>
    <w:rsid w:val="00B5495B"/>
    <w:rsid w:val="00B91132"/>
    <w:rsid w:val="00B9120D"/>
    <w:rsid w:val="00BA079A"/>
    <w:rsid w:val="00BA0F0A"/>
    <w:rsid w:val="00BA5196"/>
    <w:rsid w:val="00BB2206"/>
    <w:rsid w:val="00BC2C09"/>
    <w:rsid w:val="00BD0F0C"/>
    <w:rsid w:val="00BE7EF3"/>
    <w:rsid w:val="00C0758B"/>
    <w:rsid w:val="00C2315F"/>
    <w:rsid w:val="00C24929"/>
    <w:rsid w:val="00C61A21"/>
    <w:rsid w:val="00C71EB7"/>
    <w:rsid w:val="00C950EE"/>
    <w:rsid w:val="00CB07A4"/>
    <w:rsid w:val="00CC4973"/>
    <w:rsid w:val="00CD6473"/>
    <w:rsid w:val="00CD6550"/>
    <w:rsid w:val="00CD7FAB"/>
    <w:rsid w:val="00CE7F90"/>
    <w:rsid w:val="00CF2B05"/>
    <w:rsid w:val="00D148E2"/>
    <w:rsid w:val="00D20BB4"/>
    <w:rsid w:val="00D246F6"/>
    <w:rsid w:val="00D362FD"/>
    <w:rsid w:val="00D43632"/>
    <w:rsid w:val="00D44A88"/>
    <w:rsid w:val="00D45254"/>
    <w:rsid w:val="00D77CB0"/>
    <w:rsid w:val="00D83CD0"/>
    <w:rsid w:val="00DA29BB"/>
    <w:rsid w:val="00DB5155"/>
    <w:rsid w:val="00E31B54"/>
    <w:rsid w:val="00E77276"/>
    <w:rsid w:val="00E8529A"/>
    <w:rsid w:val="00E96329"/>
    <w:rsid w:val="00EA7BA8"/>
    <w:rsid w:val="00EB3E30"/>
    <w:rsid w:val="00EB3F13"/>
    <w:rsid w:val="00EB589D"/>
    <w:rsid w:val="00EF002E"/>
    <w:rsid w:val="00EF221F"/>
    <w:rsid w:val="00EF684F"/>
    <w:rsid w:val="00F0653B"/>
    <w:rsid w:val="00F40625"/>
    <w:rsid w:val="00F40742"/>
    <w:rsid w:val="00F40DDB"/>
    <w:rsid w:val="00F53319"/>
    <w:rsid w:val="00F53DFE"/>
    <w:rsid w:val="00FA05CC"/>
    <w:rsid w:val="00FE0F9E"/>
    <w:rsid w:val="00FE6E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70549"/>
  <w15:docId w15:val="{294A98AB-7E36-4A60-BAB1-5EF9C337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8CE"/>
    <w:rPr>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148CE"/>
    <w:rPr>
      <w:color w:val="0000EE"/>
      <w:u w:val="single"/>
    </w:rPr>
  </w:style>
  <w:style w:type="character" w:styleId="FollowedHyperlink">
    <w:name w:val="FollowedHyperlink"/>
    <w:basedOn w:val="DefaultParagraphFont"/>
    <w:rsid w:val="001148CE"/>
    <w:rPr>
      <w:color w:val="551A8B"/>
      <w:u w:val="single"/>
    </w:rPr>
  </w:style>
  <w:style w:type="paragraph" w:styleId="NormalWeb">
    <w:name w:val="Normal (Web)"/>
    <w:basedOn w:val="Normal"/>
    <w:rsid w:val="001148CE"/>
    <w:pPr>
      <w:spacing w:before="100" w:beforeAutospacing="1" w:after="100" w:afterAutospacing="1"/>
    </w:pPr>
  </w:style>
  <w:style w:type="paragraph" w:customStyle="1" w:styleId="HTMLBody">
    <w:name w:val="HTML Body"/>
    <w:rsid w:val="001148CE"/>
    <w:pPr>
      <w:autoSpaceDE w:val="0"/>
      <w:autoSpaceDN w:val="0"/>
      <w:adjustRightInd w:val="0"/>
    </w:pPr>
    <w:rPr>
      <w:sz w:val="24"/>
      <w:szCs w:val="24"/>
    </w:rPr>
  </w:style>
  <w:style w:type="paragraph" w:styleId="BalloonText">
    <w:name w:val="Balloon Text"/>
    <w:basedOn w:val="Normal"/>
    <w:link w:val="BalloonTextChar"/>
    <w:rsid w:val="005C2E65"/>
    <w:rPr>
      <w:rFonts w:ascii="Tahoma" w:hAnsi="Tahoma" w:cs="Tahoma"/>
      <w:sz w:val="16"/>
      <w:szCs w:val="16"/>
    </w:rPr>
  </w:style>
  <w:style w:type="character" w:customStyle="1" w:styleId="BalloonTextChar">
    <w:name w:val="Balloon Text Char"/>
    <w:basedOn w:val="DefaultParagraphFont"/>
    <w:link w:val="BalloonText"/>
    <w:rsid w:val="005C2E65"/>
    <w:rPr>
      <w:rFonts w:ascii="Tahoma" w:hAnsi="Tahoma" w:cs="Tahoma"/>
      <w:color w:val="000000"/>
      <w:sz w:val="16"/>
      <w:szCs w:val="16"/>
    </w:rPr>
  </w:style>
  <w:style w:type="character" w:styleId="Emphasis">
    <w:name w:val="Emphasis"/>
    <w:basedOn w:val="DefaultParagraphFont"/>
    <w:qFormat/>
    <w:rsid w:val="00E8529A"/>
    <w:rPr>
      <w:i/>
      <w:iCs/>
    </w:rPr>
  </w:style>
  <w:style w:type="paragraph" w:styleId="ListParagraph">
    <w:name w:val="List Paragraph"/>
    <w:basedOn w:val="Normal"/>
    <w:uiPriority w:val="34"/>
    <w:qFormat/>
    <w:rsid w:val="00807E43"/>
    <w:pPr>
      <w:ind w:left="720"/>
      <w:contextualSpacing/>
    </w:pPr>
  </w:style>
  <w:style w:type="character" w:customStyle="1" w:styleId="apple-converted-space">
    <w:name w:val="apple-converted-space"/>
    <w:basedOn w:val="DefaultParagraphFont"/>
    <w:rsid w:val="00EB589D"/>
  </w:style>
  <w:style w:type="character" w:styleId="Strong">
    <w:name w:val="Strong"/>
    <w:basedOn w:val="DefaultParagraphFont"/>
    <w:uiPriority w:val="22"/>
    <w:qFormat/>
    <w:rsid w:val="00EB589D"/>
    <w:rPr>
      <w:b/>
      <w:bCs/>
    </w:rPr>
  </w:style>
  <w:style w:type="paragraph" w:styleId="PlainText">
    <w:name w:val="Plain Text"/>
    <w:basedOn w:val="Normal"/>
    <w:link w:val="PlainTextChar"/>
    <w:rsid w:val="008B13DE"/>
    <w:rPr>
      <w:rFonts w:ascii="Courier New" w:hAnsi="Courier New"/>
      <w:color w:val="auto"/>
      <w:sz w:val="20"/>
      <w:szCs w:val="20"/>
    </w:rPr>
  </w:style>
  <w:style w:type="character" w:customStyle="1" w:styleId="PlainTextChar">
    <w:name w:val="Plain Text Char"/>
    <w:basedOn w:val="DefaultParagraphFont"/>
    <w:link w:val="PlainText"/>
    <w:rsid w:val="008B13DE"/>
    <w:rPr>
      <w:rFonts w:ascii="Courier New" w:hAnsi="Courier New"/>
    </w:rPr>
  </w:style>
  <w:style w:type="character" w:customStyle="1" w:styleId="date-lien">
    <w:name w:val="date-lien"/>
    <w:basedOn w:val="DefaultParagraphFont"/>
    <w:rsid w:val="0014489F"/>
  </w:style>
  <w:style w:type="table" w:styleId="TableGrid">
    <w:name w:val="Table Grid"/>
    <w:basedOn w:val="TableNormal"/>
    <w:rsid w:val="00B04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84DBB"/>
    <w:rPr>
      <w:sz w:val="16"/>
      <w:szCs w:val="16"/>
    </w:rPr>
  </w:style>
  <w:style w:type="paragraph" w:styleId="CommentText">
    <w:name w:val="annotation text"/>
    <w:basedOn w:val="Normal"/>
    <w:link w:val="CommentTextChar"/>
    <w:semiHidden/>
    <w:unhideWhenUsed/>
    <w:rsid w:val="00484DBB"/>
    <w:rPr>
      <w:sz w:val="20"/>
      <w:szCs w:val="20"/>
    </w:rPr>
  </w:style>
  <w:style w:type="character" w:customStyle="1" w:styleId="CommentTextChar">
    <w:name w:val="Comment Text Char"/>
    <w:basedOn w:val="DefaultParagraphFont"/>
    <w:link w:val="CommentText"/>
    <w:semiHidden/>
    <w:rsid w:val="00484DBB"/>
    <w:rPr>
      <w:color w:val="000000"/>
    </w:rPr>
  </w:style>
  <w:style w:type="paragraph" w:styleId="CommentSubject">
    <w:name w:val="annotation subject"/>
    <w:basedOn w:val="CommentText"/>
    <w:next w:val="CommentText"/>
    <w:link w:val="CommentSubjectChar"/>
    <w:semiHidden/>
    <w:unhideWhenUsed/>
    <w:rsid w:val="00484DBB"/>
    <w:rPr>
      <w:b/>
      <w:bCs/>
    </w:rPr>
  </w:style>
  <w:style w:type="character" w:customStyle="1" w:styleId="CommentSubjectChar">
    <w:name w:val="Comment Subject Char"/>
    <w:basedOn w:val="CommentTextChar"/>
    <w:link w:val="CommentSubject"/>
    <w:semiHidden/>
    <w:rsid w:val="00484DBB"/>
    <w:rPr>
      <w:b/>
      <w:bCs/>
      <w:color w:val="000000"/>
    </w:rPr>
  </w:style>
  <w:style w:type="paragraph" w:customStyle="1" w:styleId="Default">
    <w:name w:val="Default"/>
    <w:rsid w:val="008E65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ocw.mit.edu/courses/mathematics/18-01-single-variable-calculus-fall-2006/video-lectures/lecture-36-improper-integrals/" TargetMode="External"/><Relationship Id="rId26" Type="http://schemas.openxmlformats.org/officeDocument/2006/relationships/image" Target="media/image10.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pearsonmylabandmastering.com/" TargetMode="External"/><Relationship Id="rId34" Type="http://schemas.openxmlformats.org/officeDocument/2006/relationships/image" Target="media/image16.jpeg"/><Relationship Id="rId42" Type="http://schemas.openxmlformats.org/officeDocument/2006/relationships/hyperlink" Target="http://fr.wikipedia.org/wiki/1935" TargetMode="External"/><Relationship Id="rId47" Type="http://schemas.openxmlformats.org/officeDocument/2006/relationships/image" Target="media/image25.png"/><Relationship Id="rId50" Type="http://schemas.openxmlformats.org/officeDocument/2006/relationships/hyperlink" Target="http://www.math.luc.edu/~ajs/courses/162spring2015/index.pdf" TargetMode="External"/><Relationship Id="rId7" Type="http://schemas.openxmlformats.org/officeDocument/2006/relationships/hyperlink" Target="http://www.pearsonmylabandmastering.com/" TargetMode="External"/><Relationship Id="rId12" Type="http://schemas.openxmlformats.org/officeDocument/2006/relationships/image" Target="media/image3.jpeg"/><Relationship Id="rId17" Type="http://schemas.openxmlformats.org/officeDocument/2006/relationships/hyperlink" Target="http://www.pearsonmylabandmastering.com/"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hyperlink" Target="http://fr.wikipedia.org/wiki/188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F:\2015\feb%202015\10%20feb\162hw\piazza.com\luc\spring2015\math162section004\home" TargetMode="External"/><Relationship Id="rId11" Type="http://schemas.openxmlformats.org/officeDocument/2006/relationships/hyperlink" Target="http://www.pearsonmylabandmastering.com/" TargetMode="External"/><Relationship Id="rId24" Type="http://schemas.openxmlformats.org/officeDocument/2006/relationships/hyperlink" Target="http://ocw.mit.edu/courses/mathematics/18-01-single-variable-calculus-fall-2006/video-lectures/lecture-37-infinite-series/" TargetMode="External"/><Relationship Id="rId32" Type="http://schemas.openxmlformats.org/officeDocument/2006/relationships/image" Target="media/image14.jpeg"/><Relationship Id="rId37" Type="http://schemas.openxmlformats.org/officeDocument/2006/relationships/hyperlink" Target="http://ocw.mit.edu/courses/mathematics/18-01-single-variable-calculus-fall-2006/video-lectures/lecture-38-taylors-series/" TargetMode="External"/><Relationship Id="rId40" Type="http://schemas.openxmlformats.org/officeDocument/2006/relationships/hyperlink" Target="http://en.wikipedia.org/wiki/Emmy_Noether" TargetMode="Externa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hyperlink" Target="http://www.pearsonmylabandmastering.com/" TargetMode="External"/><Relationship Id="rId15" Type="http://schemas.openxmlformats.org/officeDocument/2006/relationships/hyperlink" Target="http://ocw.mit.edu/courses/mathematics/18-01-single-variable-calculus-fall-2006/video-lectures/lecture-22-volumes/" TargetMode="External"/><Relationship Id="rId23" Type="http://schemas.openxmlformats.org/officeDocument/2006/relationships/image" Target="media/image8.jpeg"/><Relationship Id="rId28" Type="http://schemas.openxmlformats.org/officeDocument/2006/relationships/hyperlink" Target="http://ocw.mit.edu/courses/mathematics/18-01-single-variable-calculus-fall-2006/video-lectures/lecture-37-infinite-series/" TargetMode="External"/><Relationship Id="rId36" Type="http://schemas.openxmlformats.org/officeDocument/2006/relationships/image" Target="media/image18.jpeg"/><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http://www.luc.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pearsonmylabandmastering.com/" TargetMode="External"/><Relationship Id="rId22" Type="http://schemas.openxmlformats.org/officeDocument/2006/relationships/hyperlink" Target="http://ocw.mit.edu/courses/mathematics/18-01-single-variable-calculus-fall-2006/video-lectures/lecture-23-work/" TargetMode="External"/><Relationship Id="rId27" Type="http://schemas.openxmlformats.org/officeDocument/2006/relationships/image" Target="media/image11.jpeg"/><Relationship Id="rId30" Type="http://schemas.openxmlformats.org/officeDocument/2006/relationships/hyperlink" Target="http://ocw.mit.edu/courses/mathematics/18-01-single-variable-calculus-fall-2006/video-lectures/lecture-37-infinite-series/"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www.harrychapin.com/music/greyhound.shtml" TargetMode="External"/><Relationship Id="rId8" Type="http://schemas.openxmlformats.org/officeDocument/2006/relationships/hyperlink" Target="http://ocw.mit.edu/courses/mathematics/18-01-single-variable-calculus-fall-2006/video-lectures/lecture-22-volumes/" TargetMode="External"/><Relationship Id="rId51" Type="http://schemas.openxmlformats.org/officeDocument/2006/relationships/hyperlink" Target="http://www.math.lu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8</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Homework: MATH 162</vt:lpstr>
    </vt:vector>
  </TitlesOfParts>
  <Company>Loyola University Chicago</Company>
  <LinksUpToDate>false</LinksUpToDate>
  <CharactersWithSpaces>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MATH 162</dc:title>
  <dc:creator>ajs</dc:creator>
  <cp:lastModifiedBy>Saleski, Alan</cp:lastModifiedBy>
  <cp:revision>6</cp:revision>
  <cp:lastPrinted>2016-02-08T18:42:00Z</cp:lastPrinted>
  <dcterms:created xsi:type="dcterms:W3CDTF">2016-03-13T19:11:00Z</dcterms:created>
  <dcterms:modified xsi:type="dcterms:W3CDTF">2016-03-24T22:55:00Z</dcterms:modified>
</cp:coreProperties>
</file>