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E7" w:rsidRPr="00F41596" w:rsidRDefault="00E91AD7" w:rsidP="00611316">
      <w:pPr>
        <w:jc w:val="center"/>
        <w:rPr>
          <w:rFonts w:ascii="Algerian" w:hAnsi="Algerian"/>
          <w:color w:val="0000FF"/>
          <w:sz w:val="48"/>
          <w:szCs w:val="48"/>
        </w:rPr>
      </w:pPr>
      <w:r w:rsidRPr="00F41596">
        <w:rPr>
          <w:rFonts w:ascii="Algerian" w:hAnsi="Algerian"/>
          <w:b/>
          <w:color w:val="0000FF"/>
          <w:sz w:val="48"/>
          <w:szCs w:val="48"/>
        </w:rPr>
        <w:t xml:space="preserve">MATH 162          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8915E7" w:rsidRPr="00F41596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>QUIZ V</w:t>
      </w:r>
      <w:r w:rsidR="00203F8D">
        <w:rPr>
          <w:rFonts w:ascii="Algerian" w:hAnsi="Algerian"/>
          <w:b/>
          <w:color w:val="0000FF"/>
          <w:sz w:val="48"/>
          <w:szCs w:val="48"/>
        </w:rPr>
        <w:t>II</w:t>
      </w:r>
    </w:p>
    <w:p w:rsidR="008915E7" w:rsidRDefault="008915E7">
      <w:pPr>
        <w:rPr>
          <w:sz w:val="28"/>
          <w:szCs w:val="28"/>
        </w:rPr>
      </w:pPr>
    </w:p>
    <w:p w:rsidR="000471E3" w:rsidRDefault="000471E3">
      <w:pPr>
        <w:rPr>
          <w:sz w:val="28"/>
          <w:szCs w:val="28"/>
        </w:rPr>
      </w:pPr>
      <w:bookmarkStart w:id="0" w:name="_GoBack"/>
      <w:bookmarkEnd w:id="0"/>
    </w:p>
    <w:p w:rsidR="0025397C" w:rsidRDefault="000471E3" w:rsidP="00FE5C3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CE">
        <w:rPr>
          <w:sz w:val="28"/>
          <w:szCs w:val="28"/>
        </w:rPr>
        <w:t xml:space="preserve">1.  </w:t>
      </w:r>
      <w:r w:rsidR="0025397C">
        <w:rPr>
          <w:color w:val="800000"/>
          <w:sz w:val="28"/>
          <w:szCs w:val="28"/>
        </w:rPr>
        <w:t xml:space="preserve">For each </w:t>
      </w:r>
      <w:r w:rsidR="00FE5C31">
        <w:rPr>
          <w:color w:val="800000"/>
          <w:sz w:val="28"/>
          <w:szCs w:val="28"/>
        </w:rPr>
        <w:t xml:space="preserve">numerical </w:t>
      </w:r>
      <w:r w:rsidR="0025397C">
        <w:rPr>
          <w:color w:val="800000"/>
          <w:sz w:val="28"/>
          <w:szCs w:val="28"/>
        </w:rPr>
        <w:t xml:space="preserve">series below, determine </w:t>
      </w:r>
      <w:r w:rsidR="0025397C" w:rsidRPr="00FE5C31">
        <w:rPr>
          <w:i/>
          <w:color w:val="800000"/>
          <w:sz w:val="28"/>
          <w:szCs w:val="28"/>
        </w:rPr>
        <w:t xml:space="preserve">convergence </w:t>
      </w:r>
      <w:r w:rsidR="0025397C">
        <w:rPr>
          <w:color w:val="800000"/>
          <w:sz w:val="28"/>
          <w:szCs w:val="28"/>
        </w:rPr>
        <w:t xml:space="preserve">or </w:t>
      </w:r>
      <w:r w:rsidR="0025397C" w:rsidRPr="00FE5C31">
        <w:rPr>
          <w:i/>
          <w:color w:val="800000"/>
          <w:sz w:val="28"/>
          <w:szCs w:val="28"/>
        </w:rPr>
        <w:t>divergence</w:t>
      </w:r>
      <w:r w:rsidR="0025397C">
        <w:rPr>
          <w:color w:val="800000"/>
          <w:sz w:val="28"/>
          <w:szCs w:val="28"/>
        </w:rPr>
        <w:t xml:space="preserve">. </w:t>
      </w:r>
      <w:r w:rsidR="00BD6ED3">
        <w:rPr>
          <w:color w:val="800000"/>
          <w:sz w:val="28"/>
          <w:szCs w:val="28"/>
        </w:rPr>
        <w:t xml:space="preserve"> In the case of convergence, determine if the series converges </w:t>
      </w:r>
      <w:r w:rsidR="00BD6ED3" w:rsidRPr="00BD6ED3">
        <w:rPr>
          <w:i/>
          <w:color w:val="800000"/>
          <w:sz w:val="28"/>
          <w:szCs w:val="28"/>
        </w:rPr>
        <w:t>absolutely</w:t>
      </w:r>
      <w:r w:rsidR="00BD6ED3">
        <w:rPr>
          <w:color w:val="800000"/>
          <w:sz w:val="28"/>
          <w:szCs w:val="28"/>
        </w:rPr>
        <w:t xml:space="preserve"> or </w:t>
      </w:r>
      <w:r w:rsidR="00BD6ED3" w:rsidRPr="00BD6ED3">
        <w:rPr>
          <w:i/>
          <w:color w:val="800000"/>
          <w:sz w:val="28"/>
          <w:szCs w:val="28"/>
        </w:rPr>
        <w:t>conditionally</w:t>
      </w:r>
      <w:r w:rsidR="00BD6ED3">
        <w:rPr>
          <w:color w:val="800000"/>
          <w:sz w:val="28"/>
          <w:szCs w:val="28"/>
        </w:rPr>
        <w:t>.</w:t>
      </w:r>
      <w:r w:rsidR="0025397C">
        <w:rPr>
          <w:color w:val="800000"/>
          <w:sz w:val="28"/>
          <w:szCs w:val="28"/>
        </w:rPr>
        <w:t xml:space="preserve">  Justify each answer.</w:t>
      </w:r>
      <w:r w:rsidR="0025397C">
        <w:rPr>
          <w:i/>
          <w:sz w:val="28"/>
          <w:szCs w:val="28"/>
        </w:rPr>
        <w:t xml:space="preserve">  </w:t>
      </w:r>
    </w:p>
    <w:p w:rsidR="0025397C" w:rsidRDefault="0025397C" w:rsidP="0025397C">
      <w:pPr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9.5pt" o:ole="">
            <v:imagedata r:id="rId7" o:title=""/>
          </v:shape>
          <o:OLEObject Type="Embed" ProgID="Equation.3" ShapeID="_x0000_i1025" DrawAspect="Content" ObjectID="_1488186376" r:id="rId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68"/>
          <w:sz w:val="28"/>
          <w:szCs w:val="28"/>
          <w:vertAlign w:val="subscript"/>
        </w:rPr>
        <w:object w:dxaOrig="1920" w:dyaOrig="1100">
          <v:shape id="_x0000_i1026" type="#_x0000_t75" style="width:127.5pt;height:74.25pt" o:ole="">
            <v:imagedata r:id="rId9" o:title=""/>
          </v:shape>
          <o:OLEObject Type="Embed" ProgID="Equation.3" ShapeID="_x0000_i1026" DrawAspect="Content" ObjectID="_1488186377" r:id="rId10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820" w:dyaOrig="680">
          <v:shape id="_x0000_i1027" type="#_x0000_t75" style="width:122.25pt;height:45.75pt" o:ole="">
            <v:imagedata r:id="rId11" o:title=""/>
          </v:shape>
          <o:OLEObject Type="Embed" ProgID="Equation.3" ShapeID="_x0000_i1027" DrawAspect="Content" ObjectID="_1488186378" r:id="rId12"/>
        </w:object>
      </w:r>
      <w:r>
        <w:rPr>
          <w:sz w:val="28"/>
          <w:szCs w:val="28"/>
          <w:vertAlign w:val="subscript"/>
        </w:rPr>
        <w:object w:dxaOrig="180" w:dyaOrig="340">
          <v:shape id="_x0000_i1028" type="#_x0000_t75" style="width:9pt;height:17.25pt" o:ole="">
            <v:imagedata r:id="rId13" o:title=""/>
          </v:shape>
          <o:OLEObject Type="Embed" ProgID="Equation.3" ShapeID="_x0000_i1028" DrawAspect="Content" ObjectID="_1488186379" r:id="rId14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2260" w:dyaOrig="720">
          <v:shape id="_x0000_i1029" type="#_x0000_t75" style="width:150.75pt;height:48.75pt" o:ole="">
            <v:imagedata r:id="rId15" o:title=""/>
          </v:shape>
          <o:OLEObject Type="Embed" ProgID="Equation.3" ShapeID="_x0000_i1029" DrawAspect="Content" ObjectID="_1488186380" r:id="rId16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30"/>
          <w:sz w:val="28"/>
          <w:szCs w:val="28"/>
          <w:vertAlign w:val="subscript"/>
        </w:rPr>
        <w:object w:dxaOrig="2960" w:dyaOrig="720">
          <v:shape id="_x0000_i1030" type="#_x0000_t75" style="width:198pt;height:48.75pt" o:ole="">
            <v:imagedata r:id="rId17" o:title=""/>
          </v:shape>
          <o:OLEObject Type="Embed" ProgID="Equation.3" ShapeID="_x0000_i1030" DrawAspect="Content" ObjectID="_1488186381" r:id="rId18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E6F" w:rsidRDefault="0025397C" w:rsidP="0025397C">
      <w:pPr>
        <w:spacing w:line="360" w:lineRule="auto"/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540" w:dyaOrig="700">
          <v:shape id="_x0000_i1031" type="#_x0000_t75" style="width:102.75pt;height:47.25pt" o:ole="">
            <v:imagedata r:id="rId19" o:title=""/>
          </v:shape>
          <o:OLEObject Type="Embed" ProgID="Equation.3" ShapeID="_x0000_i1031" DrawAspect="Content" ObjectID="_1488186382" r:id="rId20"/>
        </w:object>
      </w:r>
    </w:p>
    <w:p w:rsidR="00A55E6F" w:rsidRDefault="00A55E6F" w:rsidP="0025397C">
      <w:pPr>
        <w:spacing w:line="360" w:lineRule="auto"/>
        <w:ind w:left="1008"/>
        <w:rPr>
          <w:sz w:val="28"/>
          <w:szCs w:val="28"/>
        </w:rPr>
      </w:pP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30"/>
          <w:sz w:val="28"/>
          <w:szCs w:val="28"/>
          <w:vertAlign w:val="subscript"/>
        </w:rPr>
        <w:object w:dxaOrig="2060" w:dyaOrig="720">
          <v:shape id="_x0000_i1032" type="#_x0000_t75" style="width:137.25pt;height:48.75pt" o:ole="">
            <v:imagedata r:id="rId21" o:title=""/>
          </v:shape>
          <o:OLEObject Type="Embed" ProgID="Equation.3" ShapeID="_x0000_i1032" DrawAspect="Content" ObjectID="_1488186383" r:id="rId22"/>
        </w:object>
      </w: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28"/>
          <w:sz w:val="28"/>
          <w:szCs w:val="28"/>
          <w:vertAlign w:val="subscript"/>
        </w:rPr>
        <w:object w:dxaOrig="2200" w:dyaOrig="700">
          <v:shape id="_x0000_i1033" type="#_x0000_t75" style="width:147pt;height:47.25pt" o:ole="">
            <v:imagedata r:id="rId23" o:title=""/>
          </v:shape>
          <o:OLEObject Type="Embed" ProgID="Equation.3" ShapeID="_x0000_i1033" DrawAspect="Content" ObjectID="_1488186384" r:id="rId24"/>
        </w:object>
      </w:r>
    </w:p>
    <w:p w:rsidR="0025397C" w:rsidRDefault="0025397C" w:rsidP="00423DA2">
      <w:pPr>
        <w:spacing w:line="360" w:lineRule="auto"/>
        <w:rPr>
          <w:sz w:val="28"/>
          <w:szCs w:val="28"/>
          <w:vertAlign w:val="subscript"/>
        </w:rPr>
      </w:pPr>
    </w:p>
    <w:p w:rsidR="0025397C" w:rsidRDefault="0025397C" w:rsidP="00423DA2">
      <w:pPr>
        <w:spacing w:line="360" w:lineRule="auto"/>
        <w:rPr>
          <w:sz w:val="28"/>
          <w:szCs w:val="28"/>
        </w:rPr>
      </w:pPr>
    </w:p>
    <w:p w:rsidR="00C906CE" w:rsidRDefault="00A55E6F" w:rsidP="00423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C906CE">
        <w:rPr>
          <w:sz w:val="28"/>
          <w:szCs w:val="28"/>
        </w:rPr>
        <w:t xml:space="preserve">For each of the following numerical series, determine if the series </w:t>
      </w:r>
      <w:r w:rsidR="00C906CE" w:rsidRPr="00E91AD7">
        <w:rPr>
          <w:i/>
          <w:color w:val="0000FF"/>
          <w:sz w:val="28"/>
          <w:szCs w:val="28"/>
        </w:rPr>
        <w:t>diverges</w:t>
      </w:r>
      <w:r w:rsidR="00C906CE">
        <w:rPr>
          <w:sz w:val="28"/>
          <w:szCs w:val="28"/>
        </w:rPr>
        <w:t xml:space="preserve">, </w:t>
      </w:r>
      <w:r w:rsidR="00C906CE" w:rsidRPr="00E91AD7">
        <w:rPr>
          <w:i/>
          <w:color w:val="0000FF"/>
          <w:sz w:val="28"/>
          <w:szCs w:val="28"/>
        </w:rPr>
        <w:t>converges conditionally</w:t>
      </w:r>
      <w:r w:rsidR="00C906CE">
        <w:rPr>
          <w:sz w:val="28"/>
          <w:szCs w:val="28"/>
        </w:rPr>
        <w:t xml:space="preserve"> or </w:t>
      </w:r>
      <w:r w:rsidR="00C906CE" w:rsidRPr="00E91AD7">
        <w:rPr>
          <w:i/>
          <w:color w:val="0000FF"/>
          <w:sz w:val="28"/>
          <w:szCs w:val="28"/>
        </w:rPr>
        <w:t>converges absolutely</w:t>
      </w:r>
      <w:r w:rsidR="00C906CE">
        <w:rPr>
          <w:sz w:val="28"/>
          <w:szCs w:val="28"/>
        </w:rPr>
        <w:t>.  Justify your answers!</w:t>
      </w:r>
    </w:p>
    <w:p w:rsidR="00C906CE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28"/>
          <w:sz w:val="28"/>
          <w:szCs w:val="28"/>
        </w:rPr>
        <w:object w:dxaOrig="2439" w:dyaOrig="680">
          <v:shape id="_x0000_i1034" type="#_x0000_t75" style="width:162.75pt;height:45.75pt" o:ole="">
            <v:imagedata r:id="rId25" o:title=""/>
          </v:shape>
          <o:OLEObject Type="Embed" ProgID="Equation.3" ShapeID="_x0000_i1034" DrawAspect="Content" ObjectID="_1488186385" r:id="rId26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5C4D2F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30"/>
          <w:sz w:val="28"/>
          <w:szCs w:val="28"/>
        </w:rPr>
        <w:object w:dxaOrig="1480" w:dyaOrig="700">
          <v:shape id="_x0000_i1035" type="#_x0000_t75" style="width:96.75pt;height:45.75pt" o:ole="">
            <v:imagedata r:id="rId27" o:title=""/>
          </v:shape>
          <o:OLEObject Type="Embed" ProgID="Equation.3" ShapeID="_x0000_i1035" DrawAspect="Content" ObjectID="_1488186386" r:id="rId28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(c)       </w:t>
      </w:r>
      <w:r w:rsidRPr="005C4D2F">
        <w:rPr>
          <w:position w:val="-28"/>
          <w:sz w:val="28"/>
          <w:szCs w:val="28"/>
        </w:rPr>
        <w:object w:dxaOrig="1400" w:dyaOrig="680">
          <v:shape id="_x0000_i1036" type="#_x0000_t75" style="width:93.75pt;height:45.75pt" o:ole="">
            <v:imagedata r:id="rId29" o:title=""/>
          </v:shape>
          <o:OLEObject Type="Embed" ProgID="Equation.3" ShapeID="_x0000_i1036" DrawAspect="Content" ObjectID="_1488186387" r:id="rId30"/>
        </w:object>
      </w:r>
      <w:r w:rsidRPr="005C4D2F">
        <w:rPr>
          <w:position w:val="-10"/>
          <w:sz w:val="28"/>
          <w:szCs w:val="28"/>
        </w:rPr>
        <w:object w:dxaOrig="180" w:dyaOrig="340">
          <v:shape id="_x0000_i1037" type="#_x0000_t75" style="width:9pt;height:17.25pt" o:ole="">
            <v:imagedata r:id="rId13" o:title=""/>
          </v:shape>
          <o:OLEObject Type="Embed" ProgID="Equation.3" ShapeID="_x0000_i1037" DrawAspect="Content" ObjectID="_1488186388" r:id="rId31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(d)     </w:t>
      </w:r>
      <w:r w:rsidRPr="005C4D2F">
        <w:rPr>
          <w:position w:val="-32"/>
          <w:sz w:val="28"/>
          <w:szCs w:val="28"/>
        </w:rPr>
        <w:object w:dxaOrig="1920" w:dyaOrig="780">
          <v:shape id="_x0000_i1038" type="#_x0000_t75" style="width:117.75pt;height:48pt" o:ole="">
            <v:imagedata r:id="rId32" o:title=""/>
          </v:shape>
          <o:OLEObject Type="Embed" ProgID="Equation.3" ShapeID="_x0000_i1038" DrawAspect="Content" ObjectID="_1488186389" r:id="rId33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(e)     </w:t>
      </w:r>
      <w:r w:rsidRPr="005C4D2F">
        <w:rPr>
          <w:position w:val="-30"/>
          <w:sz w:val="28"/>
          <w:szCs w:val="28"/>
        </w:rPr>
        <w:object w:dxaOrig="2480" w:dyaOrig="720">
          <v:shape id="_x0000_i1039" type="#_x0000_t75" style="width:165.75pt;height:48pt" o:ole="">
            <v:imagedata r:id="rId34" o:title=""/>
          </v:shape>
          <o:OLEObject Type="Embed" ProgID="Equation.3" ShapeID="_x0000_i1039" DrawAspect="Content" ObjectID="_1488186390" r:id="rId35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lastRenderedPageBreak/>
        <w:t xml:space="preserve"> (f)      </w:t>
      </w:r>
      <w:r w:rsidR="001C2E17" w:rsidRPr="005C4D2F">
        <w:rPr>
          <w:position w:val="-68"/>
          <w:sz w:val="28"/>
          <w:szCs w:val="28"/>
        </w:rPr>
        <w:object w:dxaOrig="2060" w:dyaOrig="1100">
          <v:shape id="_x0000_i1040" type="#_x0000_t75" style="width:137.25pt;height:74.25pt" o:ole="">
            <v:imagedata r:id="rId36" o:title=""/>
          </v:shape>
          <o:OLEObject Type="Embed" ProgID="Equation.3" ShapeID="_x0000_i1040" DrawAspect="Content" ObjectID="_1488186391" r:id="rId37"/>
        </w:object>
      </w:r>
    </w:p>
    <w:p w:rsidR="00C906CE" w:rsidRDefault="00C906CE" w:rsidP="0025397C">
      <w:pPr>
        <w:ind w:left="1008"/>
        <w:rPr>
          <w:sz w:val="24"/>
          <w:szCs w:val="24"/>
        </w:rPr>
      </w:pPr>
    </w:p>
    <w:p w:rsidR="00C906CE" w:rsidRDefault="00C906CE" w:rsidP="00C906CE">
      <w:pPr>
        <w:rPr>
          <w:sz w:val="24"/>
          <w:szCs w:val="24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3.  Does absolute convergence imply convergence?   Does convergence imply absolute convergence?  Why?</w:t>
      </w:r>
    </w:p>
    <w:p w:rsidR="00DE039C" w:rsidRDefault="00DE039C" w:rsidP="00C906CE">
      <w:pPr>
        <w:rPr>
          <w:sz w:val="28"/>
          <w:szCs w:val="28"/>
        </w:rPr>
      </w:pPr>
    </w:p>
    <w:p w:rsidR="00DE039C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81B92">
        <w:rPr>
          <w:sz w:val="28"/>
          <w:szCs w:val="28"/>
        </w:rPr>
        <w:t xml:space="preserve">  How many terms are required in order to estimate each of the following sums accurately to 4 decimal places?</w:t>
      </w:r>
    </w:p>
    <w:p w:rsidR="00781B92" w:rsidRDefault="00781B92" w:rsidP="00C906CE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1B92">
        <w:rPr>
          <w:position w:val="-28"/>
        </w:rPr>
        <w:object w:dxaOrig="1280" w:dyaOrig="680">
          <v:shape id="_x0000_i1048" type="#_x0000_t75" style="width:85.5pt;height:45.75pt" o:ole="">
            <v:imagedata r:id="rId38" o:title=""/>
          </v:shape>
          <o:OLEObject Type="Embed" ProgID="Equation.3" ShapeID="_x0000_i1048" DrawAspect="Content" ObjectID="_1488186392" r:id="rId39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1B92">
        <w:rPr>
          <w:position w:val="-28"/>
        </w:rPr>
        <w:object w:dxaOrig="1260" w:dyaOrig="680">
          <v:shape id="_x0000_i1049" type="#_x0000_t75" style="width:84pt;height:45.75pt" o:ole="">
            <v:imagedata r:id="rId40" o:title=""/>
          </v:shape>
          <o:OLEObject Type="Embed" ProgID="Equation.3" ShapeID="_x0000_i1049" DrawAspect="Content" ObjectID="_1488186393" r:id="rId41"/>
        </w:object>
      </w: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Default="00781B92" w:rsidP="00781B92">
      <w:pPr>
        <w:rPr>
          <w:sz w:val="28"/>
          <w:szCs w:val="28"/>
        </w:rPr>
      </w:pPr>
    </w:p>
    <w:p w:rsidR="00781B92" w:rsidRPr="00781B92" w:rsidRDefault="00781B92" w:rsidP="00781B9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2F6" w:rsidRPr="00781B92">
        <w:rPr>
          <w:position w:val="-28"/>
        </w:rPr>
        <w:object w:dxaOrig="1380" w:dyaOrig="680">
          <v:shape id="_x0000_i1050" type="#_x0000_t75" style="width:92.25pt;height:45.75pt" o:ole="">
            <v:imagedata r:id="rId42" o:title=""/>
          </v:shape>
          <o:OLEObject Type="Embed" ProgID="Equation.3" ShapeID="_x0000_i1050" DrawAspect="Content" ObjectID="_1488186394" r:id="rId43"/>
        </w:object>
      </w:r>
    </w:p>
    <w:p w:rsidR="00DE039C" w:rsidRDefault="00DE039C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C906CE" w:rsidRDefault="00DE039C" w:rsidP="00C906C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906CE" w:rsidRPr="00986452">
        <w:rPr>
          <w:sz w:val="28"/>
          <w:szCs w:val="28"/>
        </w:rPr>
        <w:t xml:space="preserve">.     For each of the following </w:t>
      </w:r>
      <w:r w:rsidR="00C906CE" w:rsidRPr="00BD6ED3">
        <w:rPr>
          <w:i/>
          <w:color w:val="0000FF"/>
          <w:sz w:val="28"/>
          <w:szCs w:val="28"/>
        </w:rPr>
        <w:t>power series</w:t>
      </w:r>
      <w:r w:rsidR="00C906CE" w:rsidRPr="00986452">
        <w:rPr>
          <w:sz w:val="28"/>
          <w:szCs w:val="28"/>
        </w:rPr>
        <w:t xml:space="preserve">, determine the </w:t>
      </w:r>
      <w:r w:rsidR="00C906CE" w:rsidRPr="00E91AD7">
        <w:rPr>
          <w:i/>
          <w:iCs/>
          <w:color w:val="0000FF"/>
          <w:sz w:val="28"/>
          <w:szCs w:val="28"/>
        </w:rPr>
        <w:t>interval of convergence</w:t>
      </w:r>
      <w:r w:rsidR="00C906CE" w:rsidRPr="00986452">
        <w:rPr>
          <w:sz w:val="28"/>
          <w:szCs w:val="28"/>
        </w:rPr>
        <w:t xml:space="preserve">.  Do not study end-point behavior. </w:t>
      </w:r>
    </w:p>
    <w:p w:rsidR="00C906CE" w:rsidRDefault="00C906CE" w:rsidP="00C906CE">
      <w:pPr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(a)   </w:t>
      </w:r>
      <w:r w:rsidRPr="005C4D2F">
        <w:rPr>
          <w:position w:val="-10"/>
          <w:sz w:val="28"/>
          <w:szCs w:val="28"/>
        </w:rPr>
        <w:object w:dxaOrig="180" w:dyaOrig="340">
          <v:shape id="_x0000_i1041" type="#_x0000_t75" style="width:9pt;height:17.25pt" o:ole="">
            <v:imagedata r:id="rId44" o:title=""/>
          </v:shape>
          <o:OLEObject Type="Embed" ProgID="Equation.3" ShapeID="_x0000_i1041" DrawAspect="Content" ObjectID="_1488186395" r:id="rId45"/>
        </w:object>
      </w:r>
      <w:r w:rsidRPr="005C4D2F">
        <w:rPr>
          <w:position w:val="-28"/>
          <w:sz w:val="28"/>
          <w:szCs w:val="28"/>
        </w:rPr>
        <w:object w:dxaOrig="1480" w:dyaOrig="700">
          <v:shape id="_x0000_i1042" type="#_x0000_t75" style="width:98.25pt;height:47.25pt" o:ole="">
            <v:imagedata r:id="rId46" o:title=""/>
          </v:shape>
          <o:OLEObject Type="Embed" ProgID="Equation.3" ShapeID="_x0000_i1042" DrawAspect="Content" ObjectID="_1488186396" r:id="rId47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(b)     </w:t>
      </w:r>
      <w:r w:rsidRPr="005C4D2F">
        <w:rPr>
          <w:position w:val="-28"/>
          <w:sz w:val="28"/>
          <w:szCs w:val="28"/>
        </w:rPr>
        <w:object w:dxaOrig="2680" w:dyaOrig="680">
          <v:shape id="_x0000_i1043" type="#_x0000_t75" style="width:178.5pt;height:45.75pt" o:ole="">
            <v:imagedata r:id="rId48" o:title=""/>
          </v:shape>
          <o:OLEObject Type="Embed" ProgID="Equation.3" ShapeID="_x0000_i1043" DrawAspect="Content" ObjectID="_1488186397" r:id="rId49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8915E7" w:rsidRDefault="00C906CE" w:rsidP="0025397C">
      <w:pPr>
        <w:ind w:left="1008"/>
        <w:rPr>
          <w:rFonts w:ascii="Algerian" w:hAnsi="Algerian"/>
          <w:color w:val="0000FF"/>
          <w:sz w:val="32"/>
          <w:szCs w:val="32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(c)    </w:t>
      </w:r>
      <w:r w:rsidRPr="00986452">
        <w:rPr>
          <w:sz w:val="28"/>
          <w:szCs w:val="28"/>
        </w:rPr>
        <w:t xml:space="preserve">   </w:t>
      </w:r>
      <w:r w:rsidRPr="00E91AD7">
        <w:rPr>
          <w:position w:val="-30"/>
          <w:sz w:val="28"/>
          <w:szCs w:val="28"/>
        </w:rPr>
        <w:object w:dxaOrig="1420" w:dyaOrig="720">
          <v:shape id="_x0000_i1044" type="#_x0000_t75" style="width:96pt;height:48pt" o:ole="">
            <v:imagedata r:id="rId50" o:title=""/>
          </v:shape>
          <o:OLEObject Type="Embed" ProgID="Equation.3" ShapeID="_x0000_i1044" DrawAspect="Content" ObjectID="_1488186398" r:id="rId51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d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1719" w:dyaOrig="700">
          <v:shape id="_x0000_i1045" type="#_x0000_t75" style="width:115.5pt;height:47.25pt" o:ole="">
            <v:imagedata r:id="rId52" o:title=""/>
          </v:shape>
          <o:OLEObject Type="Embed" ProgID="Equation.3" ShapeID="_x0000_i1045" DrawAspect="Content" ObjectID="_1488186399" r:id="rId53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2060" w:dyaOrig="680">
          <v:shape id="_x0000_i1046" type="#_x0000_t75" style="width:138.75pt;height:45.75pt" o:ole="">
            <v:imagedata r:id="rId54" o:title=""/>
          </v:shape>
          <o:OLEObject Type="Embed" ProgID="Equation.3" ShapeID="_x0000_i1046" DrawAspect="Content" ObjectID="_1488186400" r:id="rId55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986452">
        <w:rPr>
          <w:sz w:val="28"/>
          <w:szCs w:val="28"/>
        </w:rPr>
        <w:t xml:space="preserve">)      </w:t>
      </w:r>
      <w:r w:rsidRPr="00986452">
        <w:rPr>
          <w:position w:val="-28"/>
          <w:sz w:val="28"/>
          <w:szCs w:val="28"/>
        </w:rPr>
        <w:object w:dxaOrig="1160" w:dyaOrig="700">
          <v:shape id="_x0000_i1047" type="#_x0000_t75" style="width:78pt;height:47.25pt" o:ole="">
            <v:imagedata r:id="rId56" o:title=""/>
          </v:shape>
          <o:OLEObject Type="Embed" ProgID="Equation.3" ShapeID="_x0000_i1047" DrawAspect="Content" ObjectID="_1488186401" r:id="rId57"/>
        </w:object>
      </w:r>
    </w:p>
    <w:p w:rsidR="00C906CE" w:rsidRPr="00986452" w:rsidRDefault="00C906CE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Pr="00986452" w:rsidRDefault="00FE5C31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C906CE" w:rsidRPr="0025397C" w:rsidRDefault="00FE5C31" w:rsidP="00FE5C31">
      <w:pPr>
        <w:pStyle w:val="PlainText"/>
        <w:adjustRightInd w:val="0"/>
        <w:spacing w:line="360" w:lineRule="auto"/>
        <w:ind w:left="720" w:right="720"/>
        <w:jc w:val="center"/>
        <w:rPr>
          <w:rFonts w:ascii="Times New Roman" w:eastAsia="MS Mincho" w:hAnsi="Times New Roman"/>
          <w:i/>
          <w:color w:val="0000FF"/>
          <w:sz w:val="26"/>
          <w:szCs w:val="26"/>
        </w:rPr>
      </w:pPr>
      <w:r>
        <w:rPr>
          <w:rFonts w:ascii="Times New Roman" w:eastAsia="MS Mincho" w:hAnsi="Times New Roman"/>
          <w:i/>
          <w:color w:val="0000FF"/>
          <w:sz w:val="26"/>
          <w:szCs w:val="26"/>
        </w:rPr>
        <w:t>Pure mathematics is, in its way, the poetry of logical ideas.</w:t>
      </w:r>
    </w:p>
    <w:p w:rsidR="00F62B76" w:rsidRPr="0025397C" w:rsidRDefault="00C906CE" w:rsidP="00FE5C31">
      <w:pPr>
        <w:pStyle w:val="PlainText"/>
        <w:spacing w:line="360" w:lineRule="auto"/>
        <w:ind w:left="720" w:right="720"/>
        <w:jc w:val="center"/>
        <w:rPr>
          <w:rFonts w:ascii="Times New Roman" w:eastAsia="MS Mincho" w:hAnsi="Times New Roman"/>
          <w:sz w:val="26"/>
          <w:szCs w:val="26"/>
        </w:rPr>
      </w:pPr>
      <w:r w:rsidRPr="0025397C">
        <w:rPr>
          <w:rFonts w:ascii="Times New Roman" w:eastAsia="MS Mincho" w:hAnsi="Times New Roman"/>
          <w:sz w:val="26"/>
          <w:szCs w:val="26"/>
        </w:rPr>
        <w:t xml:space="preserve">- </w:t>
      </w:r>
      <w:r w:rsidR="00FE5C31" w:rsidRPr="00FE5C31">
        <w:rPr>
          <w:rFonts w:ascii="Times New Roman" w:hAnsi="Times New Roman"/>
          <w:bCs/>
          <w:sz w:val="26"/>
          <w:szCs w:val="26"/>
        </w:rPr>
        <w:t>Albert Einstein</w:t>
      </w:r>
    </w:p>
    <w:p w:rsidR="00423DA2" w:rsidRPr="0025397C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6"/>
          <w:szCs w:val="26"/>
        </w:rPr>
      </w:pPr>
    </w:p>
    <w:p w:rsidR="00423DA2" w:rsidRPr="00423DA2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4"/>
          <w:szCs w:val="24"/>
        </w:rPr>
      </w:pPr>
    </w:p>
    <w:p w:rsidR="00F62B76" w:rsidRPr="00F62B76" w:rsidRDefault="00F62B76" w:rsidP="00F62B76">
      <w:pPr>
        <w:pStyle w:val="PlainText"/>
        <w:spacing w:line="360" w:lineRule="auto"/>
        <w:ind w:left="720" w:right="720"/>
        <w:rPr>
          <w:rFonts w:ascii="Times New Roman" w:eastAsia="MS Mincho" w:hAnsi="Times New Roman"/>
          <w:color w:val="0005F0"/>
          <w:sz w:val="24"/>
          <w:szCs w:val="24"/>
        </w:rPr>
      </w:pPr>
    </w:p>
    <w:sectPr w:rsidR="00F62B76" w:rsidRPr="00F62B76" w:rsidSect="00793E66">
      <w:headerReference w:type="even" r:id="rId58"/>
      <w:headerReference w:type="default" r:id="rId59"/>
      <w:footerReference w:type="default" r:id="rId60"/>
      <w:endnotePr>
        <w:numFmt w:val="decimal"/>
        <w:numStart w:val="0"/>
      </w:endnotePr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9" w:rsidRDefault="00E27139">
      <w:r>
        <w:separator/>
      </w:r>
    </w:p>
  </w:endnote>
  <w:endnote w:type="continuationSeparator" w:id="0">
    <w:p w:rsidR="00E27139" w:rsidRDefault="00E2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276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9" w:rsidRDefault="00E27139">
      <w:r>
        <w:separator/>
      </w:r>
    </w:p>
  </w:footnote>
  <w:footnote w:type="continuationSeparator" w:id="0">
    <w:p w:rsidR="00E27139" w:rsidRDefault="00E2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F6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704"/>
    <w:multiLevelType w:val="hybridMultilevel"/>
    <w:tmpl w:val="BBCAC4B4"/>
    <w:lvl w:ilvl="0" w:tplc="153E2B2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434E"/>
    <w:multiLevelType w:val="hybridMultilevel"/>
    <w:tmpl w:val="547CB424"/>
    <w:lvl w:ilvl="0" w:tplc="14F66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2DE7"/>
    <w:multiLevelType w:val="hybridMultilevel"/>
    <w:tmpl w:val="64A6C6F0"/>
    <w:lvl w:ilvl="0" w:tplc="C06A555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7B0C4818"/>
    <w:multiLevelType w:val="hybridMultilevel"/>
    <w:tmpl w:val="37ECC79A"/>
    <w:lvl w:ilvl="0" w:tplc="14E601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D7"/>
    <w:rsid w:val="000471E3"/>
    <w:rsid w:val="00081C9F"/>
    <w:rsid w:val="0008319C"/>
    <w:rsid w:val="000F0C99"/>
    <w:rsid w:val="00111CCB"/>
    <w:rsid w:val="00116F85"/>
    <w:rsid w:val="001752A5"/>
    <w:rsid w:val="001C2E17"/>
    <w:rsid w:val="001E535B"/>
    <w:rsid w:val="00203F8D"/>
    <w:rsid w:val="0025397C"/>
    <w:rsid w:val="00276210"/>
    <w:rsid w:val="00387514"/>
    <w:rsid w:val="00423DA2"/>
    <w:rsid w:val="0049168C"/>
    <w:rsid w:val="005158A7"/>
    <w:rsid w:val="00544381"/>
    <w:rsid w:val="005958A7"/>
    <w:rsid w:val="005C4D2F"/>
    <w:rsid w:val="00611316"/>
    <w:rsid w:val="00612E79"/>
    <w:rsid w:val="00613770"/>
    <w:rsid w:val="006311AB"/>
    <w:rsid w:val="006575D6"/>
    <w:rsid w:val="00672B6C"/>
    <w:rsid w:val="00673F61"/>
    <w:rsid w:val="00781B92"/>
    <w:rsid w:val="00793E66"/>
    <w:rsid w:val="007B684A"/>
    <w:rsid w:val="007E12F6"/>
    <w:rsid w:val="008915E7"/>
    <w:rsid w:val="00895F4E"/>
    <w:rsid w:val="008C7164"/>
    <w:rsid w:val="00986452"/>
    <w:rsid w:val="00A34991"/>
    <w:rsid w:val="00A55E6F"/>
    <w:rsid w:val="00A921CF"/>
    <w:rsid w:val="00B46790"/>
    <w:rsid w:val="00B54BFD"/>
    <w:rsid w:val="00B61D16"/>
    <w:rsid w:val="00BC1D26"/>
    <w:rsid w:val="00BC56AD"/>
    <w:rsid w:val="00BD6ED3"/>
    <w:rsid w:val="00BE39EB"/>
    <w:rsid w:val="00C042D3"/>
    <w:rsid w:val="00C906CE"/>
    <w:rsid w:val="00CA2C5F"/>
    <w:rsid w:val="00CC006C"/>
    <w:rsid w:val="00D11FFA"/>
    <w:rsid w:val="00D25125"/>
    <w:rsid w:val="00D821F3"/>
    <w:rsid w:val="00D8430D"/>
    <w:rsid w:val="00D8434E"/>
    <w:rsid w:val="00DE039C"/>
    <w:rsid w:val="00DF0E6A"/>
    <w:rsid w:val="00E15241"/>
    <w:rsid w:val="00E27139"/>
    <w:rsid w:val="00E471D7"/>
    <w:rsid w:val="00E91AD7"/>
    <w:rsid w:val="00ED128D"/>
    <w:rsid w:val="00F26A63"/>
    <w:rsid w:val="00F41596"/>
    <w:rsid w:val="00F62B7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185FBF-20F0-49CF-9472-37D895E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8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8C"/>
  </w:style>
  <w:style w:type="paragraph" w:styleId="Header">
    <w:name w:val="header"/>
    <w:basedOn w:val="Normal"/>
    <w:rsid w:val="004916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9168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11FFA"/>
    <w:pPr>
      <w:ind w:left="720"/>
    </w:pPr>
  </w:style>
  <w:style w:type="character" w:customStyle="1" w:styleId="PlainTextChar">
    <w:name w:val="Plain Text Char"/>
    <w:link w:val="PlainText"/>
    <w:rsid w:val="00F62B76"/>
    <w:rPr>
      <w:rFonts w:ascii="Courier New" w:hAnsi="Courier New"/>
    </w:rPr>
  </w:style>
  <w:style w:type="paragraph" w:styleId="BalloonText">
    <w:name w:val="Balloon Text"/>
    <w:basedOn w:val="Normal"/>
    <w:link w:val="BalloonTextChar"/>
    <w:semiHidden/>
    <w:unhideWhenUsed/>
    <w:rsid w:val="007E1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practice quiz VII</vt:lpstr>
    </vt:vector>
  </TitlesOfParts>
  <Company>Loyola University Chicago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practice quiz VII</dc:title>
  <dc:creator>ajs</dc:creator>
  <cp:lastModifiedBy>Saleski, Alan</cp:lastModifiedBy>
  <cp:revision>3</cp:revision>
  <cp:lastPrinted>2015-03-18T16:36:00Z</cp:lastPrinted>
  <dcterms:created xsi:type="dcterms:W3CDTF">2015-03-18T16:36:00Z</dcterms:created>
  <dcterms:modified xsi:type="dcterms:W3CDTF">2015-03-18T16:37:00Z</dcterms:modified>
</cp:coreProperties>
</file>