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57" w:rsidRDefault="00DC0686" w:rsidP="001E4C81">
      <w:pPr>
        <w:jc w:val="center"/>
        <w:rPr>
          <w:rFonts w:ascii="Algerian" w:hAnsi="Algerian"/>
          <w:b/>
          <w:color w:val="0000FF"/>
          <w:sz w:val="40"/>
          <w:szCs w:val="40"/>
        </w:rPr>
      </w:pP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MATH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162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933C2C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="00592E80">
        <w:rPr>
          <w:rFonts w:ascii="Algerian" w:hAnsi="Algerian"/>
          <w:b/>
          <w:color w:val="0000FF"/>
          <w:sz w:val="40"/>
          <w:szCs w:val="40"/>
        </w:rPr>
        <w:t xml:space="preserve">Solutions:  </w:t>
      </w: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QUIZ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I</w:t>
      </w:r>
      <w:r w:rsidR="00F53687">
        <w:rPr>
          <w:rFonts w:ascii="Algerian" w:hAnsi="Algerian"/>
          <w:b/>
          <w:color w:val="0000FF"/>
          <w:sz w:val="40"/>
          <w:szCs w:val="40"/>
        </w:rPr>
        <w:t>I</w:t>
      </w:r>
      <w:r w:rsidRPr="00277B92">
        <w:rPr>
          <w:rFonts w:ascii="Algerian" w:hAnsi="Algerian"/>
          <w:b/>
          <w:color w:val="0000FF"/>
          <w:sz w:val="40"/>
          <w:szCs w:val="40"/>
        </w:rPr>
        <w:t>I</w:t>
      </w:r>
    </w:p>
    <w:p w:rsidR="00DC0686" w:rsidRPr="00277B92" w:rsidRDefault="00DC0686" w:rsidP="001E4C81">
      <w:pPr>
        <w:jc w:val="center"/>
        <w:rPr>
          <w:rFonts w:ascii="Algerian" w:hAnsi="Algerian"/>
          <w:b/>
          <w:color w:val="0000FF"/>
          <w:sz w:val="40"/>
          <w:szCs w:val="40"/>
        </w:rPr>
      </w:pP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B6561E">
        <w:rPr>
          <w:rFonts w:ascii="Algerian" w:hAnsi="Algerian"/>
          <w:b/>
          <w:color w:val="0000FF"/>
          <w:sz w:val="40"/>
          <w:szCs w:val="40"/>
        </w:rPr>
        <w:t xml:space="preserve">  </w:t>
      </w:r>
      <w:r w:rsidR="00933C2C">
        <w:rPr>
          <w:rFonts w:ascii="Algerian" w:hAnsi="Algerian"/>
          <w:b/>
          <w:color w:val="0000FF"/>
          <w:sz w:val="40"/>
          <w:szCs w:val="40"/>
        </w:rPr>
        <w:t xml:space="preserve">    </w:t>
      </w:r>
      <w:r w:rsidR="00B6561E">
        <w:rPr>
          <w:rFonts w:ascii="Algerian" w:hAnsi="Algerian"/>
          <w:b/>
          <w:color w:val="0000FF"/>
          <w:sz w:val="40"/>
          <w:szCs w:val="40"/>
        </w:rPr>
        <w:t xml:space="preserve"> 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592E80">
        <w:rPr>
          <w:rFonts w:ascii="Algerian" w:hAnsi="Algerian"/>
          <w:b/>
          <w:color w:val="0000FF"/>
          <w:sz w:val="40"/>
          <w:szCs w:val="40"/>
        </w:rPr>
        <w:t xml:space="preserve"> </w:t>
      </w:r>
    </w:p>
    <w:p w:rsidR="00DC0686" w:rsidRDefault="00DC0686" w:rsidP="00DC0686"/>
    <w:p w:rsidR="00A543B5" w:rsidRPr="003855AC" w:rsidRDefault="00C7404F" w:rsidP="00ED555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40158">
        <w:rPr>
          <w:sz w:val="28"/>
          <w:szCs w:val="28"/>
        </w:rPr>
        <w:t xml:space="preserve">. </w:t>
      </w:r>
      <w:r w:rsidRPr="00C7404F">
        <w:rPr>
          <w:i/>
          <w:sz w:val="28"/>
          <w:szCs w:val="28"/>
        </w:rPr>
        <w:t>[10 pts]</w:t>
      </w:r>
      <w:r w:rsidR="00A40158">
        <w:rPr>
          <w:sz w:val="28"/>
          <w:szCs w:val="28"/>
        </w:rPr>
        <w:t xml:space="preserve">  </w:t>
      </w:r>
      <w:r w:rsidR="00314377">
        <w:rPr>
          <w:sz w:val="28"/>
          <w:szCs w:val="28"/>
        </w:rPr>
        <w:t xml:space="preserve">Albertine, a rock climber, is about to haul up 80 </w:t>
      </w:r>
      <w:proofErr w:type="spellStart"/>
      <w:r w:rsidR="00314377">
        <w:rPr>
          <w:sz w:val="28"/>
          <w:szCs w:val="28"/>
        </w:rPr>
        <w:t>newtons</w:t>
      </w:r>
      <w:proofErr w:type="spellEnd"/>
      <w:r w:rsidR="00314377">
        <w:rPr>
          <w:sz w:val="28"/>
          <w:szCs w:val="28"/>
        </w:rPr>
        <w:t xml:space="preserve"> (about 18 </w:t>
      </w:r>
      <w:proofErr w:type="spellStart"/>
      <w:r w:rsidR="00314377">
        <w:rPr>
          <w:sz w:val="28"/>
          <w:szCs w:val="28"/>
        </w:rPr>
        <w:t>lbs</w:t>
      </w:r>
      <w:proofErr w:type="spellEnd"/>
      <w:r w:rsidR="00314377">
        <w:rPr>
          <w:sz w:val="28"/>
          <w:szCs w:val="28"/>
        </w:rPr>
        <w:t xml:space="preserve">) of equipment that has been hanging beneath her on 50 meters of rope that weighs 0.8 newton per meter.  How much </w:t>
      </w:r>
      <w:r w:rsidR="00314377" w:rsidRPr="0023529C">
        <w:rPr>
          <w:i/>
          <w:iCs/>
          <w:color w:val="0000FF"/>
          <w:sz w:val="28"/>
          <w:szCs w:val="28"/>
        </w:rPr>
        <w:t>work</w:t>
      </w:r>
      <w:r w:rsidR="00314377">
        <w:rPr>
          <w:sz w:val="28"/>
          <w:szCs w:val="28"/>
        </w:rPr>
        <w:t xml:space="preserve"> will it take?   Express your answer to the nearest joule.</w:t>
      </w:r>
      <w:r w:rsidR="00A543B5" w:rsidRPr="003855AC">
        <w:rPr>
          <w:i/>
          <w:sz w:val="28"/>
          <w:szCs w:val="28"/>
        </w:rPr>
        <w:t xml:space="preserve"> </w:t>
      </w:r>
    </w:p>
    <w:p w:rsidR="00C7404F" w:rsidRDefault="00C7404F" w:rsidP="00A40158">
      <w:pPr>
        <w:spacing w:line="360" w:lineRule="auto"/>
        <w:rPr>
          <w:sz w:val="28"/>
          <w:szCs w:val="28"/>
        </w:rPr>
      </w:pPr>
    </w:p>
    <w:p w:rsidR="009D25DE" w:rsidRDefault="009D25DE" w:rsidP="009D25DE">
      <w:pPr>
        <w:spacing w:line="360" w:lineRule="auto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Solution:    </w:t>
      </w:r>
      <w:r>
        <w:rPr>
          <w:i/>
          <w:iCs/>
          <w:color w:val="0000FF"/>
          <w:sz w:val="28"/>
          <w:szCs w:val="28"/>
        </w:rPr>
        <w:t>Assume that Albertine’s (fixed) position on the y-axis is y = 50 and that the equipment initially is at the origin.  Then the work required to haul up the equipment alone is (50</w:t>
      </w:r>
      <w:proofErr w:type="gramStart"/>
      <w:r>
        <w:rPr>
          <w:i/>
          <w:iCs/>
          <w:color w:val="0000FF"/>
          <w:sz w:val="28"/>
          <w:szCs w:val="28"/>
        </w:rPr>
        <w:t>)(</w:t>
      </w:r>
      <w:proofErr w:type="gramEnd"/>
      <w:r>
        <w:rPr>
          <w:i/>
          <w:iCs/>
          <w:color w:val="0000FF"/>
          <w:sz w:val="28"/>
          <w:szCs w:val="28"/>
        </w:rPr>
        <w:t>80) = 4000 joules.</w:t>
      </w:r>
    </w:p>
    <w:p w:rsidR="009D25DE" w:rsidRPr="009051F7" w:rsidRDefault="009D25DE" w:rsidP="009D25DE">
      <w:pPr>
        <w:spacing w:line="360" w:lineRule="auto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To haul up the rope, the work required is:</w:t>
      </w:r>
    </w:p>
    <w:p w:rsidR="009D25DE" w:rsidRPr="00621A70" w:rsidRDefault="009D25DE" w:rsidP="009D25DE">
      <w:pPr>
        <w:spacing w:line="360" w:lineRule="auto"/>
        <w:rPr>
          <w:sz w:val="28"/>
          <w:szCs w:val="28"/>
        </w:rPr>
      </w:pPr>
      <w:r w:rsidRPr="00141DAF">
        <w:rPr>
          <w:i/>
          <w:color w:val="0000FF"/>
          <w:position w:val="-50"/>
          <w:sz w:val="28"/>
          <w:szCs w:val="28"/>
        </w:rPr>
        <w:object w:dxaOrig="54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0.5pt;height:63.75pt" o:ole="">
            <v:imagedata r:id="rId8" o:title=""/>
          </v:shape>
          <o:OLEObject Type="Embed" ProgID="Equation.3" ShapeID="_x0000_i1028" DrawAspect="Content" ObjectID="_1484555815" r:id="rId9"/>
        </w:object>
      </w:r>
    </w:p>
    <w:p w:rsidR="009D25DE" w:rsidRPr="00621A70" w:rsidRDefault="009D25DE" w:rsidP="009D25DE">
      <w:pPr>
        <w:spacing w:line="360" w:lineRule="auto"/>
        <w:rPr>
          <w:i/>
          <w:iCs/>
          <w:color w:val="0000FF"/>
          <w:sz w:val="28"/>
          <w:szCs w:val="28"/>
        </w:rPr>
      </w:pPr>
      <w:r w:rsidRPr="00621A70">
        <w:rPr>
          <w:i/>
          <w:iCs/>
          <w:color w:val="0000FF"/>
          <w:sz w:val="28"/>
          <w:szCs w:val="28"/>
        </w:rPr>
        <w:t>Thus the total amount of work performed in this task is 5000 joules.</w:t>
      </w:r>
    </w:p>
    <w:p w:rsidR="007A2FF5" w:rsidRDefault="007A2FF5" w:rsidP="00A40158">
      <w:pPr>
        <w:spacing w:line="360" w:lineRule="auto"/>
        <w:rPr>
          <w:sz w:val="28"/>
          <w:szCs w:val="28"/>
        </w:rPr>
      </w:pPr>
    </w:p>
    <w:p w:rsidR="00C7404F" w:rsidRDefault="00C7404F" w:rsidP="00C7404F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7404F">
        <w:rPr>
          <w:i/>
          <w:sz w:val="28"/>
          <w:szCs w:val="28"/>
        </w:rPr>
        <w:t>[10 pts</w:t>
      </w:r>
      <w:proofErr w:type="gramStart"/>
      <w:r w:rsidRPr="00C7404F">
        <w:rPr>
          <w:i/>
          <w:sz w:val="28"/>
          <w:szCs w:val="28"/>
        </w:rPr>
        <w:t>]</w:t>
      </w:r>
      <w:r>
        <w:rPr>
          <w:sz w:val="28"/>
          <w:szCs w:val="28"/>
        </w:rPr>
        <w:t xml:space="preserve">  Compute</w:t>
      </w:r>
      <w:proofErr w:type="gramEnd"/>
      <w:r w:rsidRPr="003855AC">
        <w:rPr>
          <w:sz w:val="28"/>
          <w:szCs w:val="28"/>
        </w:rPr>
        <w:t xml:space="preserve"> the </w:t>
      </w:r>
      <w:r w:rsidRPr="005855A8">
        <w:rPr>
          <w:i/>
          <w:color w:val="0000FF"/>
          <w:sz w:val="28"/>
          <w:szCs w:val="28"/>
        </w:rPr>
        <w:t>arc length</w:t>
      </w:r>
      <w:r w:rsidRPr="003855AC">
        <w:rPr>
          <w:sz w:val="28"/>
          <w:szCs w:val="28"/>
        </w:rPr>
        <w:t xml:space="preserve"> of the </w:t>
      </w:r>
      <w:r>
        <w:rPr>
          <w:sz w:val="28"/>
          <w:szCs w:val="28"/>
        </w:rPr>
        <w:t xml:space="preserve">parameterized curve </w:t>
      </w:r>
    </w:p>
    <w:p w:rsidR="00C7404F" w:rsidRDefault="009E0B03" w:rsidP="00C7404F">
      <w:pPr>
        <w:jc w:val="center"/>
        <w:rPr>
          <w:sz w:val="28"/>
          <w:szCs w:val="28"/>
        </w:rPr>
      </w:pPr>
      <w:r w:rsidRPr="000938AE">
        <w:rPr>
          <w:position w:val="-10"/>
          <w:sz w:val="28"/>
          <w:szCs w:val="28"/>
        </w:rPr>
        <w:object w:dxaOrig="4260" w:dyaOrig="360">
          <v:shape id="_x0000_i1025" type="#_x0000_t75" style="width:287.25pt;height:24.75pt" o:ole="">
            <v:imagedata r:id="rId10" o:title=""/>
          </v:shape>
          <o:OLEObject Type="Embed" ProgID="Equation.3" ShapeID="_x0000_i1025" DrawAspect="Content" ObjectID="_1484555816" r:id="rId11"/>
        </w:object>
      </w:r>
    </w:p>
    <w:p w:rsidR="00C7404F" w:rsidRPr="003855AC" w:rsidRDefault="00C7404F" w:rsidP="00C7404F">
      <w:pPr>
        <w:rPr>
          <w:sz w:val="28"/>
          <w:szCs w:val="28"/>
        </w:rPr>
      </w:pPr>
      <w:r>
        <w:rPr>
          <w:sz w:val="28"/>
          <w:szCs w:val="28"/>
        </w:rPr>
        <w:t>Express</w:t>
      </w:r>
      <w:r w:rsidRPr="003855AC">
        <w:rPr>
          <w:sz w:val="28"/>
          <w:szCs w:val="28"/>
        </w:rPr>
        <w:t xml:space="preserve"> </w:t>
      </w:r>
      <w:r>
        <w:rPr>
          <w:sz w:val="28"/>
          <w:szCs w:val="28"/>
        </w:rPr>
        <w:t>your answer as a Riemann integral</w:t>
      </w:r>
      <w:r w:rsidRPr="003855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No need to</w:t>
      </w:r>
      <w:r w:rsidRPr="003855AC">
        <w:rPr>
          <w:i/>
          <w:sz w:val="28"/>
          <w:szCs w:val="28"/>
        </w:rPr>
        <w:t xml:space="preserve"> evaluate the integral.  </w:t>
      </w:r>
      <w:r>
        <w:rPr>
          <w:sz w:val="28"/>
          <w:szCs w:val="28"/>
        </w:rPr>
        <w:t xml:space="preserve"> </w:t>
      </w:r>
    </w:p>
    <w:p w:rsidR="00C7404F" w:rsidRDefault="00C7404F" w:rsidP="00C7404F">
      <w:pPr>
        <w:rPr>
          <w:sz w:val="28"/>
          <w:szCs w:val="28"/>
        </w:rPr>
      </w:pPr>
    </w:p>
    <w:p w:rsidR="00133B87" w:rsidRDefault="00ED5557" w:rsidP="00ED5557">
      <w:pPr>
        <w:spacing w:line="360" w:lineRule="auto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Solution:   </w:t>
      </w:r>
      <w:r>
        <w:rPr>
          <w:i/>
          <w:iCs/>
          <w:color w:val="0000FF"/>
          <w:sz w:val="28"/>
          <w:szCs w:val="28"/>
        </w:rPr>
        <w:t>Since dx/</w:t>
      </w:r>
      <w:proofErr w:type="spellStart"/>
      <w:r>
        <w:rPr>
          <w:i/>
          <w:iCs/>
          <w:color w:val="0000FF"/>
          <w:sz w:val="28"/>
          <w:szCs w:val="28"/>
        </w:rPr>
        <w:t>dt</w:t>
      </w:r>
      <w:proofErr w:type="spellEnd"/>
      <w:r>
        <w:rPr>
          <w:i/>
          <w:iCs/>
          <w:color w:val="0000FF"/>
          <w:sz w:val="28"/>
          <w:szCs w:val="28"/>
        </w:rPr>
        <w:t xml:space="preserve"> = </w:t>
      </w:r>
      <w:proofErr w:type="gramStart"/>
      <w:r>
        <w:rPr>
          <w:i/>
          <w:iCs/>
          <w:color w:val="0000FF"/>
          <w:sz w:val="28"/>
          <w:szCs w:val="28"/>
        </w:rPr>
        <w:t>e</w:t>
      </w:r>
      <w:r>
        <w:rPr>
          <w:i/>
          <w:iCs/>
          <w:color w:val="0000FF"/>
          <w:sz w:val="28"/>
          <w:szCs w:val="28"/>
          <w:vertAlign w:val="superscript"/>
        </w:rPr>
        <w:t>t</w:t>
      </w:r>
      <w:proofErr w:type="gramEnd"/>
      <w:r>
        <w:rPr>
          <w:i/>
          <w:iCs/>
          <w:color w:val="0000FF"/>
          <w:sz w:val="28"/>
          <w:szCs w:val="28"/>
        </w:rPr>
        <w:t xml:space="preserve"> – e</w:t>
      </w:r>
      <w:r>
        <w:rPr>
          <w:i/>
          <w:iCs/>
          <w:color w:val="0000FF"/>
          <w:sz w:val="28"/>
          <w:szCs w:val="28"/>
          <w:vertAlign w:val="superscript"/>
        </w:rPr>
        <w:t>-t</w:t>
      </w:r>
      <w:r>
        <w:rPr>
          <w:i/>
          <w:iCs/>
          <w:color w:val="0000FF"/>
          <w:sz w:val="28"/>
          <w:szCs w:val="28"/>
        </w:rPr>
        <w:t xml:space="preserve"> and </w:t>
      </w:r>
      <w:proofErr w:type="spellStart"/>
      <w:r>
        <w:rPr>
          <w:i/>
          <w:iCs/>
          <w:color w:val="0000FF"/>
          <w:sz w:val="28"/>
          <w:szCs w:val="28"/>
        </w:rPr>
        <w:t>dy</w:t>
      </w:r>
      <w:proofErr w:type="spellEnd"/>
      <w:r>
        <w:rPr>
          <w:i/>
          <w:iCs/>
          <w:color w:val="0000FF"/>
          <w:sz w:val="28"/>
          <w:szCs w:val="28"/>
        </w:rPr>
        <w:t>/</w:t>
      </w:r>
      <w:proofErr w:type="spellStart"/>
      <w:r>
        <w:rPr>
          <w:i/>
          <w:iCs/>
          <w:color w:val="0000FF"/>
          <w:sz w:val="28"/>
          <w:szCs w:val="28"/>
        </w:rPr>
        <w:t>dt</w:t>
      </w:r>
      <w:proofErr w:type="spellEnd"/>
      <w:r>
        <w:rPr>
          <w:i/>
          <w:iCs/>
          <w:color w:val="0000FF"/>
          <w:sz w:val="28"/>
          <w:szCs w:val="28"/>
        </w:rPr>
        <w:t xml:space="preserve"> = -2, </w:t>
      </w:r>
    </w:p>
    <w:p w:rsidR="00ED5557" w:rsidRPr="00141DAF" w:rsidRDefault="00133B87" w:rsidP="00ED5557">
      <w:pPr>
        <w:spacing w:line="360" w:lineRule="auto"/>
        <w:jc w:val="center"/>
        <w:rPr>
          <w:i/>
          <w:iCs/>
          <w:color w:val="0000FF"/>
          <w:sz w:val="28"/>
          <w:szCs w:val="28"/>
        </w:rPr>
      </w:pPr>
      <w:r w:rsidRPr="00F05006">
        <w:rPr>
          <w:i/>
          <w:color w:val="0000FF"/>
          <w:position w:val="-200"/>
          <w:sz w:val="28"/>
          <w:szCs w:val="28"/>
        </w:rPr>
        <w:object w:dxaOrig="5660" w:dyaOrig="4120">
          <v:shape id="_x0000_i1027" type="#_x0000_t75" style="width:276pt;height:200.25pt" o:ole="">
            <v:imagedata r:id="rId12" o:title=""/>
          </v:shape>
          <o:OLEObject Type="Embed" ProgID="Equation.3" ShapeID="_x0000_i1027" DrawAspect="Content" ObjectID="_1484555817" r:id="rId13"/>
        </w:object>
      </w:r>
    </w:p>
    <w:p w:rsidR="00C7404F" w:rsidRPr="000D3C08" w:rsidRDefault="00C7404F" w:rsidP="00ED555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7404F">
        <w:rPr>
          <w:i/>
          <w:sz w:val="28"/>
          <w:szCs w:val="28"/>
        </w:rPr>
        <w:t>[10 pts]</w:t>
      </w:r>
      <w:r>
        <w:rPr>
          <w:sz w:val="28"/>
          <w:szCs w:val="28"/>
        </w:rPr>
        <w:t xml:space="preserve">  </w:t>
      </w:r>
      <w:r w:rsidRPr="00A543B5">
        <w:rPr>
          <w:sz w:val="28"/>
          <w:szCs w:val="28"/>
        </w:rPr>
        <w:t xml:space="preserve">   A tank is designed by revolving the parabola y = </w:t>
      </w:r>
      <w:r>
        <w:rPr>
          <w:sz w:val="28"/>
          <w:szCs w:val="28"/>
        </w:rPr>
        <w:t>2</w:t>
      </w:r>
      <w:r w:rsidRPr="00A543B5">
        <w:rPr>
          <w:sz w:val="28"/>
          <w:szCs w:val="28"/>
        </w:rPr>
        <w:t>x</w:t>
      </w:r>
      <w:r w:rsidRPr="00A543B5">
        <w:rPr>
          <w:sz w:val="28"/>
          <w:szCs w:val="28"/>
          <w:vertAlign w:val="superscript"/>
        </w:rPr>
        <w:t>2</w:t>
      </w:r>
      <w:r w:rsidRPr="00A543B5">
        <w:rPr>
          <w:sz w:val="28"/>
          <w:szCs w:val="28"/>
        </w:rPr>
        <w:t xml:space="preserve">, 0 </w:t>
      </w:r>
      <w:r w:rsidRPr="00A40158">
        <w:rPr>
          <w:sz w:val="28"/>
          <w:szCs w:val="28"/>
        </w:rPr>
        <w:t>≤</w:t>
      </w:r>
      <w:r w:rsidRPr="00A543B5">
        <w:rPr>
          <w:sz w:val="28"/>
          <w:szCs w:val="28"/>
        </w:rPr>
        <w:t xml:space="preserve"> x </w:t>
      </w:r>
      <w:r>
        <w:rPr>
          <w:sz w:val="28"/>
          <w:szCs w:val="28"/>
        </w:rPr>
        <w:t>≤</w:t>
      </w:r>
      <w:r w:rsidRPr="00A543B5">
        <w:rPr>
          <w:sz w:val="28"/>
          <w:szCs w:val="28"/>
        </w:rPr>
        <w:t xml:space="preserve"> 2, about the y-axis.  The tank, with dimensions in </w:t>
      </w:r>
      <w:r>
        <w:rPr>
          <w:sz w:val="28"/>
          <w:szCs w:val="28"/>
        </w:rPr>
        <w:t>feet</w:t>
      </w:r>
      <w:r w:rsidRPr="00A543B5">
        <w:rPr>
          <w:sz w:val="28"/>
          <w:szCs w:val="28"/>
        </w:rPr>
        <w:t xml:space="preserve">, is filled with </w:t>
      </w:r>
      <w:r>
        <w:rPr>
          <w:sz w:val="28"/>
          <w:szCs w:val="28"/>
        </w:rPr>
        <w:t>fluid</w:t>
      </w:r>
      <w:r w:rsidRPr="00A543B5">
        <w:rPr>
          <w:sz w:val="28"/>
          <w:szCs w:val="28"/>
        </w:rPr>
        <w:t xml:space="preserve"> weighing </w:t>
      </w:r>
      <w:r>
        <w:rPr>
          <w:sz w:val="28"/>
          <w:szCs w:val="28"/>
        </w:rPr>
        <w:t>41</w:t>
      </w:r>
      <w:r w:rsidRPr="00A543B5">
        <w:rPr>
          <w:sz w:val="28"/>
          <w:szCs w:val="28"/>
        </w:rPr>
        <w:t xml:space="preserve"> </w:t>
      </w:r>
      <w:r>
        <w:rPr>
          <w:sz w:val="28"/>
          <w:szCs w:val="28"/>
        </w:rPr>
        <w:t>lbs/ft</w:t>
      </w:r>
      <w:r>
        <w:rPr>
          <w:sz w:val="28"/>
          <w:szCs w:val="28"/>
          <w:vertAlign w:val="superscript"/>
        </w:rPr>
        <w:t>3</w:t>
      </w:r>
      <w:r w:rsidRPr="00A543B5">
        <w:rPr>
          <w:sz w:val="28"/>
          <w:szCs w:val="28"/>
        </w:rPr>
        <w:t xml:space="preserve">. How much </w:t>
      </w:r>
      <w:r w:rsidRPr="005855A8">
        <w:rPr>
          <w:i/>
          <w:color w:val="0000FF"/>
          <w:sz w:val="28"/>
          <w:szCs w:val="28"/>
        </w:rPr>
        <w:t>work</w:t>
      </w:r>
      <w:r w:rsidRPr="00A543B5">
        <w:rPr>
          <w:sz w:val="28"/>
          <w:szCs w:val="28"/>
        </w:rPr>
        <w:t xml:space="preserve"> will it take to empty the tank by pumping water to the tank’s top?  Give your answer to the nearest </w:t>
      </w:r>
      <w:r>
        <w:rPr>
          <w:sz w:val="28"/>
          <w:szCs w:val="28"/>
        </w:rPr>
        <w:t xml:space="preserve">ft-lb.  </w:t>
      </w:r>
      <w:r w:rsidRPr="000D3C08">
        <w:rPr>
          <w:i/>
          <w:sz w:val="28"/>
          <w:szCs w:val="28"/>
        </w:rPr>
        <w:t>Sketch!</w:t>
      </w:r>
    </w:p>
    <w:p w:rsidR="00F7546D" w:rsidRDefault="00F7546D" w:rsidP="00A40158">
      <w:pPr>
        <w:spacing w:line="360" w:lineRule="auto"/>
        <w:rPr>
          <w:sz w:val="28"/>
          <w:szCs w:val="28"/>
        </w:rPr>
      </w:pPr>
    </w:p>
    <w:p w:rsidR="00CD05D5" w:rsidRPr="00127DFD" w:rsidRDefault="00CD05D5" w:rsidP="00CD05D5">
      <w:pPr>
        <w:spacing w:line="360" w:lineRule="auto"/>
        <w:rPr>
          <w:i/>
          <w:color w:val="0000FF"/>
          <w:sz w:val="28"/>
          <w:szCs w:val="28"/>
        </w:rPr>
      </w:pPr>
      <w:r w:rsidRPr="00127DFD">
        <w:rPr>
          <w:i/>
          <w:color w:val="0000FF"/>
          <w:sz w:val="28"/>
          <w:szCs w:val="28"/>
        </w:rPr>
        <w:t>Solution:</w:t>
      </w:r>
    </w:p>
    <w:p w:rsidR="00C7404F" w:rsidRDefault="00412FC7" w:rsidP="002C0E5C">
      <w:pPr>
        <w:spacing w:line="360" w:lineRule="auto"/>
        <w:jc w:val="center"/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3240485" cy="3533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78" cy="353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C7" w:rsidRPr="005056AD" w:rsidRDefault="00412FC7" w:rsidP="00412FC7">
      <w:pPr>
        <w:spacing w:line="360" w:lineRule="auto"/>
        <w:rPr>
          <w:i/>
          <w:color w:val="0000FF"/>
          <w:sz w:val="28"/>
          <w:szCs w:val="28"/>
        </w:rPr>
      </w:pPr>
      <w:r w:rsidRPr="005056AD">
        <w:rPr>
          <w:i/>
          <w:color w:val="0000FF"/>
          <w:sz w:val="28"/>
          <w:szCs w:val="28"/>
        </w:rPr>
        <w:t xml:space="preserve">Let y denote any point in the interval [0, </w:t>
      </w:r>
      <w:r>
        <w:rPr>
          <w:i/>
          <w:color w:val="0000FF"/>
          <w:sz w:val="28"/>
          <w:szCs w:val="28"/>
        </w:rPr>
        <w:t>8</w:t>
      </w:r>
      <w:r w:rsidRPr="005056AD">
        <w:rPr>
          <w:i/>
          <w:color w:val="0000FF"/>
          <w:sz w:val="28"/>
          <w:szCs w:val="28"/>
        </w:rPr>
        <w:t>].  Consider a horizontal slice (passing through y) of our solid that has thickness ∆y.  The area of the slice (circle with radius x = (y/</w:t>
      </w:r>
      <w:r>
        <w:rPr>
          <w:i/>
          <w:color w:val="0000FF"/>
          <w:sz w:val="28"/>
          <w:szCs w:val="28"/>
        </w:rPr>
        <w:t>2</w:t>
      </w:r>
      <w:r w:rsidRPr="005056AD">
        <w:rPr>
          <w:i/>
          <w:color w:val="0000FF"/>
          <w:sz w:val="28"/>
          <w:szCs w:val="28"/>
        </w:rPr>
        <w:t>)</w:t>
      </w:r>
      <w:r w:rsidRPr="005056AD">
        <w:rPr>
          <w:i/>
          <w:color w:val="0000FF"/>
          <w:sz w:val="28"/>
          <w:szCs w:val="28"/>
          <w:vertAlign w:val="superscript"/>
        </w:rPr>
        <w:t>1/2</w:t>
      </w:r>
      <w:r w:rsidRPr="005056AD">
        <w:rPr>
          <w:i/>
          <w:color w:val="0000FF"/>
          <w:sz w:val="28"/>
          <w:szCs w:val="28"/>
        </w:rPr>
        <w:t xml:space="preserve">) is </w:t>
      </w:r>
      <w:r w:rsidRPr="005056AD">
        <w:rPr>
          <w:rFonts w:ascii="Symbol" w:hAnsi="Symbol"/>
          <w:i/>
          <w:color w:val="0000FF"/>
          <w:sz w:val="28"/>
          <w:szCs w:val="28"/>
        </w:rPr>
        <w:t></w:t>
      </w:r>
      <w:r w:rsidRPr="005056AD">
        <w:rPr>
          <w:rFonts w:ascii="Symbol" w:hAnsi="Symbol"/>
          <w:i/>
          <w:color w:val="0000FF"/>
          <w:sz w:val="28"/>
          <w:szCs w:val="28"/>
        </w:rPr>
        <w:t></w:t>
      </w:r>
      <w:r w:rsidRPr="005056AD">
        <w:rPr>
          <w:i/>
          <w:color w:val="0000FF"/>
          <w:sz w:val="28"/>
          <w:szCs w:val="28"/>
        </w:rPr>
        <w:t>x</w:t>
      </w:r>
      <w:r w:rsidRPr="005056AD">
        <w:rPr>
          <w:i/>
          <w:color w:val="0000FF"/>
          <w:sz w:val="28"/>
          <w:szCs w:val="28"/>
          <w:vertAlign w:val="superscript"/>
        </w:rPr>
        <w:t>2</w:t>
      </w:r>
      <w:r w:rsidRPr="005056AD">
        <w:rPr>
          <w:i/>
          <w:color w:val="0000FF"/>
          <w:sz w:val="28"/>
          <w:szCs w:val="28"/>
        </w:rPr>
        <w:t xml:space="preserve"> = </w:t>
      </w:r>
      <w:r w:rsidRPr="005056AD">
        <w:rPr>
          <w:rFonts w:ascii="Symbol" w:hAnsi="Symbol"/>
          <w:i/>
          <w:color w:val="0000FF"/>
          <w:sz w:val="28"/>
          <w:szCs w:val="28"/>
        </w:rPr>
        <w:t></w:t>
      </w:r>
      <w:r w:rsidRPr="005056AD">
        <w:rPr>
          <w:rFonts w:ascii="Symbol" w:hAnsi="Symbol"/>
          <w:i/>
          <w:color w:val="0000FF"/>
          <w:sz w:val="28"/>
          <w:szCs w:val="28"/>
        </w:rPr>
        <w:t></w:t>
      </w:r>
      <w:r w:rsidRPr="005056AD">
        <w:rPr>
          <w:i/>
          <w:color w:val="0000FF"/>
          <w:sz w:val="28"/>
          <w:szCs w:val="28"/>
        </w:rPr>
        <w:t>y/</w:t>
      </w:r>
      <w:r>
        <w:rPr>
          <w:i/>
          <w:color w:val="0000FF"/>
          <w:sz w:val="28"/>
          <w:szCs w:val="28"/>
        </w:rPr>
        <w:t>2</w:t>
      </w:r>
      <w:r w:rsidRPr="005056AD">
        <w:rPr>
          <w:i/>
          <w:color w:val="0000FF"/>
          <w:sz w:val="28"/>
          <w:szCs w:val="28"/>
        </w:rPr>
        <w:t>. Hence the volume of the slice is (</w:t>
      </w:r>
      <w:r w:rsidRPr="005056AD">
        <w:rPr>
          <w:rFonts w:ascii="Symbol" w:hAnsi="Symbol"/>
          <w:i/>
          <w:color w:val="0000FF"/>
          <w:sz w:val="28"/>
          <w:szCs w:val="28"/>
        </w:rPr>
        <w:t></w:t>
      </w:r>
      <w:r w:rsidRPr="005056AD">
        <w:rPr>
          <w:rFonts w:ascii="Symbol" w:hAnsi="Symbol"/>
          <w:i/>
          <w:color w:val="0000FF"/>
          <w:sz w:val="28"/>
          <w:szCs w:val="28"/>
        </w:rPr>
        <w:t></w:t>
      </w:r>
      <w:r w:rsidRPr="005056AD">
        <w:rPr>
          <w:i/>
          <w:color w:val="0000FF"/>
          <w:sz w:val="28"/>
          <w:szCs w:val="28"/>
        </w:rPr>
        <w:t>y/</w:t>
      </w:r>
      <w:r>
        <w:rPr>
          <w:i/>
          <w:color w:val="0000FF"/>
          <w:sz w:val="28"/>
          <w:szCs w:val="28"/>
        </w:rPr>
        <w:t>2</w:t>
      </w:r>
      <w:proofErr w:type="gramStart"/>
      <w:r w:rsidRPr="005056AD">
        <w:rPr>
          <w:i/>
          <w:color w:val="0000FF"/>
          <w:sz w:val="28"/>
          <w:szCs w:val="28"/>
        </w:rPr>
        <w:t>)∆</w:t>
      </w:r>
      <w:proofErr w:type="gramEnd"/>
      <w:r w:rsidRPr="005056AD">
        <w:rPr>
          <w:i/>
          <w:color w:val="0000FF"/>
          <w:sz w:val="28"/>
          <w:szCs w:val="28"/>
        </w:rPr>
        <w:t>y (cubic feet).  The weight of this slice is (</w:t>
      </w:r>
      <w:r w:rsidRPr="005056AD">
        <w:rPr>
          <w:rFonts w:ascii="Symbol" w:hAnsi="Symbol"/>
          <w:i/>
          <w:color w:val="0000FF"/>
          <w:sz w:val="28"/>
          <w:szCs w:val="28"/>
        </w:rPr>
        <w:t></w:t>
      </w:r>
      <w:r w:rsidRPr="005056AD">
        <w:rPr>
          <w:rFonts w:ascii="Symbol" w:hAnsi="Symbol"/>
          <w:i/>
          <w:color w:val="0000FF"/>
          <w:sz w:val="28"/>
          <w:szCs w:val="28"/>
        </w:rPr>
        <w:t></w:t>
      </w:r>
      <w:r w:rsidRPr="005056AD">
        <w:rPr>
          <w:i/>
          <w:color w:val="0000FF"/>
          <w:sz w:val="28"/>
          <w:szCs w:val="28"/>
        </w:rPr>
        <w:t>y/</w:t>
      </w:r>
      <w:r>
        <w:rPr>
          <w:i/>
          <w:color w:val="0000FF"/>
          <w:sz w:val="28"/>
          <w:szCs w:val="28"/>
        </w:rPr>
        <w:t>2</w:t>
      </w:r>
      <w:proofErr w:type="gramStart"/>
      <w:r w:rsidRPr="005056AD">
        <w:rPr>
          <w:i/>
          <w:color w:val="0000FF"/>
          <w:sz w:val="28"/>
          <w:szCs w:val="28"/>
        </w:rPr>
        <w:t>)(</w:t>
      </w:r>
      <w:proofErr w:type="gramEnd"/>
      <w:r w:rsidRPr="005056AD">
        <w:rPr>
          <w:i/>
          <w:color w:val="0000FF"/>
          <w:sz w:val="28"/>
          <w:szCs w:val="28"/>
        </w:rPr>
        <w:t>∆y)(</w:t>
      </w:r>
      <w:r>
        <w:rPr>
          <w:i/>
          <w:color w:val="0000FF"/>
          <w:sz w:val="28"/>
          <w:szCs w:val="28"/>
        </w:rPr>
        <w:t>41</w:t>
      </w:r>
      <w:r w:rsidRPr="005056AD">
        <w:rPr>
          <w:i/>
          <w:color w:val="0000FF"/>
          <w:sz w:val="28"/>
          <w:szCs w:val="28"/>
        </w:rPr>
        <w:t>) lbs.</w:t>
      </w:r>
    </w:p>
    <w:p w:rsidR="00412FC7" w:rsidRPr="005056AD" w:rsidRDefault="00412FC7" w:rsidP="00412FC7">
      <w:pPr>
        <w:spacing w:line="360" w:lineRule="auto"/>
        <w:rPr>
          <w:i/>
          <w:color w:val="0000FF"/>
          <w:sz w:val="28"/>
          <w:szCs w:val="28"/>
        </w:rPr>
      </w:pPr>
      <w:r w:rsidRPr="005056AD">
        <w:rPr>
          <w:i/>
          <w:color w:val="0000FF"/>
          <w:sz w:val="28"/>
          <w:szCs w:val="28"/>
        </w:rPr>
        <w:t xml:space="preserve">This slice is </w:t>
      </w:r>
      <w:r>
        <w:rPr>
          <w:i/>
          <w:color w:val="0000FF"/>
          <w:sz w:val="28"/>
          <w:szCs w:val="28"/>
        </w:rPr>
        <w:t>(</w:t>
      </w:r>
      <w:r>
        <w:rPr>
          <w:i/>
          <w:color w:val="0000FF"/>
          <w:sz w:val="28"/>
          <w:szCs w:val="28"/>
        </w:rPr>
        <w:t>8</w:t>
      </w:r>
      <w:r>
        <w:rPr>
          <w:i/>
          <w:color w:val="0000FF"/>
          <w:sz w:val="28"/>
          <w:szCs w:val="28"/>
        </w:rPr>
        <w:t xml:space="preserve"> – y)</w:t>
      </w:r>
      <w:r w:rsidRPr="005056AD">
        <w:rPr>
          <w:i/>
          <w:color w:val="0000FF"/>
          <w:sz w:val="28"/>
          <w:szCs w:val="28"/>
        </w:rPr>
        <w:t xml:space="preserve"> feet from the top of the tank.  Thus the work done in moving this slice to the top of the tank is:</w:t>
      </w:r>
    </w:p>
    <w:p w:rsidR="00412FC7" w:rsidRPr="005056AD" w:rsidRDefault="00412FC7" w:rsidP="00412FC7">
      <w:pPr>
        <w:spacing w:line="360" w:lineRule="auto"/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∆W = (8</w:t>
      </w:r>
      <w:r w:rsidRPr="005056AD">
        <w:rPr>
          <w:i/>
          <w:color w:val="0000FF"/>
          <w:sz w:val="28"/>
          <w:szCs w:val="28"/>
        </w:rPr>
        <w:t xml:space="preserve"> – y</w:t>
      </w:r>
      <w:proofErr w:type="gramStart"/>
      <w:r w:rsidRPr="005056AD">
        <w:rPr>
          <w:i/>
          <w:color w:val="0000FF"/>
          <w:sz w:val="28"/>
          <w:szCs w:val="28"/>
        </w:rPr>
        <w:t>)(</w:t>
      </w:r>
      <w:proofErr w:type="gramEnd"/>
      <w:r w:rsidRPr="005056AD">
        <w:rPr>
          <w:rFonts w:ascii="Symbol" w:hAnsi="Symbol"/>
          <w:i/>
          <w:color w:val="0000FF"/>
          <w:sz w:val="28"/>
          <w:szCs w:val="28"/>
        </w:rPr>
        <w:t></w:t>
      </w:r>
      <w:r w:rsidRPr="005056AD">
        <w:rPr>
          <w:rFonts w:ascii="Symbol" w:hAnsi="Symbol"/>
          <w:i/>
          <w:color w:val="0000FF"/>
          <w:sz w:val="28"/>
          <w:szCs w:val="28"/>
        </w:rPr>
        <w:t></w:t>
      </w:r>
      <w:r w:rsidRPr="005056AD">
        <w:rPr>
          <w:i/>
          <w:color w:val="0000FF"/>
          <w:sz w:val="28"/>
          <w:szCs w:val="28"/>
        </w:rPr>
        <w:t>y/</w:t>
      </w:r>
      <w:r>
        <w:rPr>
          <w:i/>
          <w:color w:val="0000FF"/>
          <w:sz w:val="28"/>
          <w:szCs w:val="28"/>
        </w:rPr>
        <w:t>2</w:t>
      </w:r>
      <w:r w:rsidRPr="005056AD">
        <w:rPr>
          <w:i/>
          <w:color w:val="0000FF"/>
          <w:sz w:val="28"/>
          <w:szCs w:val="28"/>
        </w:rPr>
        <w:t>)(</w:t>
      </w:r>
      <w:r>
        <w:rPr>
          <w:i/>
          <w:color w:val="0000FF"/>
          <w:sz w:val="28"/>
          <w:szCs w:val="28"/>
        </w:rPr>
        <w:t>41</w:t>
      </w:r>
      <w:r w:rsidRPr="005056AD">
        <w:rPr>
          <w:i/>
          <w:color w:val="0000FF"/>
          <w:sz w:val="28"/>
          <w:szCs w:val="28"/>
        </w:rPr>
        <w:t>)∆y</w:t>
      </w:r>
    </w:p>
    <w:p w:rsidR="00412FC7" w:rsidRPr="005056AD" w:rsidRDefault="00412FC7" w:rsidP="00412FC7">
      <w:pPr>
        <w:spacing w:line="360" w:lineRule="auto"/>
        <w:rPr>
          <w:i/>
          <w:color w:val="0000FF"/>
          <w:sz w:val="28"/>
          <w:szCs w:val="28"/>
        </w:rPr>
      </w:pPr>
      <w:r w:rsidRPr="005056AD">
        <w:rPr>
          <w:i/>
          <w:color w:val="0000FF"/>
          <w:sz w:val="28"/>
          <w:szCs w:val="28"/>
        </w:rPr>
        <w:t>Summing and taking the limit as ∆y</w:t>
      </w:r>
      <w:r w:rsidRPr="005056AD">
        <w:rPr>
          <w:i/>
          <w:color w:val="0000FF"/>
          <w:sz w:val="28"/>
          <w:szCs w:val="28"/>
        </w:rPr>
        <w:sym w:font="Symbol" w:char="F0AE"/>
      </w:r>
      <w:r w:rsidRPr="005056AD">
        <w:rPr>
          <w:i/>
          <w:color w:val="0000FF"/>
          <w:sz w:val="28"/>
          <w:szCs w:val="28"/>
        </w:rPr>
        <w:t xml:space="preserve"> 0, we obtain:</w:t>
      </w:r>
    </w:p>
    <w:p w:rsidR="00412FC7" w:rsidRPr="005056AD" w:rsidRDefault="00412FC7" w:rsidP="00412FC7">
      <w:pPr>
        <w:jc w:val="center"/>
        <w:rPr>
          <w:i/>
          <w:color w:val="0000FF"/>
          <w:sz w:val="28"/>
          <w:szCs w:val="28"/>
        </w:rPr>
      </w:pPr>
      <w:r w:rsidRPr="00412FC7">
        <w:rPr>
          <w:i/>
          <w:color w:val="0000FF"/>
          <w:position w:val="-50"/>
          <w:sz w:val="28"/>
          <w:szCs w:val="28"/>
        </w:rPr>
        <w:object w:dxaOrig="4099" w:dyaOrig="1120">
          <v:shape id="_x0000_i1029" type="#_x0000_t75" style="width:234.75pt;height:63.75pt" o:ole="">
            <v:imagedata r:id="rId15" o:title=""/>
          </v:shape>
          <o:OLEObject Type="Embed" ProgID="Equation.3" ShapeID="_x0000_i1029" DrawAspect="Content" ObjectID="_1484555818" r:id="rId16"/>
        </w:object>
      </w:r>
    </w:p>
    <w:p w:rsidR="00314377" w:rsidRDefault="00C7404F" w:rsidP="00127DFD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255C3">
        <w:rPr>
          <w:sz w:val="28"/>
          <w:szCs w:val="28"/>
        </w:rPr>
        <w:t xml:space="preserve">.   </w:t>
      </w:r>
      <w:r w:rsidRPr="00C7404F">
        <w:rPr>
          <w:i/>
          <w:sz w:val="28"/>
          <w:szCs w:val="28"/>
        </w:rPr>
        <w:t>[10 pts</w:t>
      </w:r>
      <w:proofErr w:type="gramStart"/>
      <w:r w:rsidRPr="00C7404F">
        <w:rPr>
          <w:i/>
          <w:sz w:val="28"/>
          <w:szCs w:val="28"/>
        </w:rPr>
        <w:t>]</w:t>
      </w:r>
      <w:r>
        <w:rPr>
          <w:sz w:val="28"/>
          <w:szCs w:val="28"/>
        </w:rPr>
        <w:t xml:space="preserve">  </w:t>
      </w:r>
      <w:r w:rsidR="00314377" w:rsidRPr="003855AC">
        <w:rPr>
          <w:sz w:val="28"/>
          <w:szCs w:val="28"/>
        </w:rPr>
        <w:t>The</w:t>
      </w:r>
      <w:proofErr w:type="gramEnd"/>
      <w:r w:rsidR="00314377" w:rsidRPr="003855AC">
        <w:rPr>
          <w:sz w:val="28"/>
          <w:szCs w:val="28"/>
        </w:rPr>
        <w:t xml:space="preserve"> curve given by </w:t>
      </w:r>
      <w:r w:rsidR="00314377" w:rsidRPr="003855AC">
        <w:rPr>
          <w:position w:val="-10"/>
          <w:sz w:val="28"/>
          <w:szCs w:val="28"/>
        </w:rPr>
        <w:object w:dxaOrig="2600" w:dyaOrig="499">
          <v:shape id="_x0000_i1026" type="#_x0000_t75" style="width:174.75pt;height:33.75pt" o:ole="">
            <v:imagedata r:id="rId17" o:title=""/>
          </v:shape>
          <o:OLEObject Type="Embed" ProgID="Equation.3" ShapeID="_x0000_i1026" DrawAspect="Content" ObjectID="_1484555819" r:id="rId18"/>
        </w:object>
      </w:r>
      <w:r w:rsidR="00314377" w:rsidRPr="003855AC">
        <w:rPr>
          <w:sz w:val="28"/>
          <w:szCs w:val="28"/>
        </w:rPr>
        <w:t xml:space="preserve"> is rotated about </w:t>
      </w:r>
      <w:r w:rsidR="00314377" w:rsidRPr="00314377">
        <w:rPr>
          <w:color w:val="0000FF"/>
          <w:sz w:val="28"/>
          <w:szCs w:val="28"/>
        </w:rPr>
        <w:t xml:space="preserve">the axis </w:t>
      </w:r>
      <w:r w:rsidR="00314377" w:rsidRPr="00314377">
        <w:rPr>
          <w:i/>
          <w:color w:val="0000FF"/>
          <w:sz w:val="28"/>
          <w:szCs w:val="28"/>
        </w:rPr>
        <w:t>x = 5</w:t>
      </w:r>
      <w:r w:rsidR="00314377" w:rsidRPr="003855AC">
        <w:rPr>
          <w:sz w:val="28"/>
          <w:szCs w:val="28"/>
        </w:rPr>
        <w:t xml:space="preserve">.  </w:t>
      </w:r>
      <w:r w:rsidR="00314377">
        <w:rPr>
          <w:sz w:val="28"/>
          <w:szCs w:val="28"/>
        </w:rPr>
        <w:t>Express</w:t>
      </w:r>
      <w:r w:rsidR="00314377" w:rsidRPr="003855AC">
        <w:rPr>
          <w:sz w:val="28"/>
          <w:szCs w:val="28"/>
        </w:rPr>
        <w:t xml:space="preserve"> the </w:t>
      </w:r>
      <w:r w:rsidR="00314377" w:rsidRPr="005855A8">
        <w:rPr>
          <w:i/>
          <w:color w:val="0000FF"/>
          <w:sz w:val="28"/>
          <w:szCs w:val="28"/>
        </w:rPr>
        <w:t>area</w:t>
      </w:r>
      <w:r w:rsidR="00314377" w:rsidRPr="003855AC">
        <w:rPr>
          <w:sz w:val="28"/>
          <w:szCs w:val="28"/>
        </w:rPr>
        <w:t xml:space="preserve"> of the generated surface</w:t>
      </w:r>
      <w:r w:rsidR="00314377">
        <w:rPr>
          <w:sz w:val="28"/>
          <w:szCs w:val="28"/>
        </w:rPr>
        <w:t xml:space="preserve"> as a Riemann integral</w:t>
      </w:r>
      <w:r w:rsidR="00314377" w:rsidRPr="003855AC">
        <w:rPr>
          <w:sz w:val="28"/>
          <w:szCs w:val="28"/>
        </w:rPr>
        <w:t xml:space="preserve">. </w:t>
      </w:r>
      <w:r w:rsidR="00314377">
        <w:rPr>
          <w:sz w:val="28"/>
          <w:szCs w:val="28"/>
        </w:rPr>
        <w:t xml:space="preserve"> </w:t>
      </w:r>
      <w:r w:rsidR="00314377">
        <w:rPr>
          <w:i/>
          <w:sz w:val="28"/>
          <w:szCs w:val="28"/>
        </w:rPr>
        <w:t xml:space="preserve">Sketch!  </w:t>
      </w:r>
      <w:r w:rsidR="00314377" w:rsidRPr="003855AC">
        <w:rPr>
          <w:i/>
          <w:sz w:val="28"/>
          <w:szCs w:val="28"/>
        </w:rPr>
        <w:t xml:space="preserve">Do not evaluate the integral.  </w:t>
      </w:r>
    </w:p>
    <w:p w:rsidR="00127DFD" w:rsidRPr="00412FC7" w:rsidRDefault="00127DFD" w:rsidP="00412FC7">
      <w:pPr>
        <w:rPr>
          <w:i/>
          <w:color w:val="0000FF"/>
          <w:sz w:val="28"/>
          <w:szCs w:val="28"/>
        </w:rPr>
      </w:pPr>
      <w:r w:rsidRPr="00127DFD">
        <w:rPr>
          <w:i/>
          <w:color w:val="0000FF"/>
          <w:sz w:val="28"/>
          <w:szCs w:val="28"/>
        </w:rPr>
        <w:t>Solution:</w:t>
      </w:r>
    </w:p>
    <w:p w:rsidR="000000C5" w:rsidRDefault="00C7404F" w:rsidP="00A401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FD">
        <w:rPr>
          <w:rStyle w:val="MathematicaFormatStandardForm"/>
        </w:rPr>
        <w:t xml:space="preserve"> </w:t>
      </w:r>
      <w:r w:rsidR="00127DFD">
        <w:rPr>
          <w:rStyle w:val="MathematicaFormatStandardForm"/>
          <w:noProof/>
        </w:rPr>
        <w:drawing>
          <wp:inline distT="0" distB="0" distL="0" distR="0">
            <wp:extent cx="2906146" cy="18567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79" cy="18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C5" w:rsidRDefault="000000C5" w:rsidP="00A40158">
      <w:pPr>
        <w:spacing w:line="360" w:lineRule="auto"/>
        <w:rPr>
          <w:sz w:val="28"/>
          <w:szCs w:val="28"/>
        </w:rPr>
      </w:pPr>
    </w:p>
    <w:p w:rsidR="00412FC7" w:rsidRDefault="003B7456" w:rsidP="005C3FBB">
      <w:pPr>
        <w:rPr>
          <w:i/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8489" cy="25908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5" t="13281" r="3385" b="5209"/>
                    <a:stretch/>
                  </pic:blipFill>
                  <pic:spPr bwMode="auto">
                    <a:xfrm>
                      <a:off x="0" y="0"/>
                      <a:ext cx="3182789" cy="25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3FBB" w:rsidRPr="005C3FBB">
        <w:rPr>
          <w:i/>
          <w:color w:val="0000FF"/>
          <w:sz w:val="28"/>
          <w:szCs w:val="28"/>
        </w:rPr>
        <w:t xml:space="preserve"> </w:t>
      </w:r>
    </w:p>
    <w:p w:rsidR="005C3FBB" w:rsidRDefault="005C3FBB" w:rsidP="005C3FBB">
      <w:pPr>
        <w:rPr>
          <w:i/>
          <w:color w:val="0000FF"/>
          <w:sz w:val="28"/>
          <w:szCs w:val="28"/>
        </w:rPr>
      </w:pPr>
      <w:r w:rsidRPr="00FB41BC">
        <w:rPr>
          <w:i/>
          <w:color w:val="0000FF"/>
          <w:sz w:val="28"/>
          <w:szCs w:val="28"/>
        </w:rPr>
        <w:t xml:space="preserve">Note that </w:t>
      </w:r>
      <w:r w:rsidRPr="00FB41BC">
        <w:rPr>
          <w:rFonts w:ascii="Symbol" w:hAnsi="Symbol"/>
          <w:i/>
          <w:color w:val="0000FF"/>
          <w:sz w:val="28"/>
          <w:szCs w:val="28"/>
        </w:rPr>
        <w:t></w:t>
      </w:r>
      <w:r w:rsidRPr="00FB41BC">
        <w:rPr>
          <w:i/>
          <w:color w:val="0000FF"/>
          <w:sz w:val="28"/>
          <w:szCs w:val="28"/>
        </w:rPr>
        <w:t xml:space="preserve">, the radius of revolution, is 5 – x. </w:t>
      </w:r>
      <w:r>
        <w:rPr>
          <w:i/>
          <w:color w:val="0000FF"/>
          <w:sz w:val="28"/>
          <w:szCs w:val="28"/>
        </w:rPr>
        <w:t>Thus</w:t>
      </w:r>
    </w:p>
    <w:p w:rsidR="002577B7" w:rsidRDefault="002577B7" w:rsidP="005C3FBB">
      <w:pPr>
        <w:rPr>
          <w:i/>
          <w:color w:val="0000FF"/>
          <w:sz w:val="28"/>
          <w:szCs w:val="28"/>
        </w:rPr>
      </w:pPr>
    </w:p>
    <w:p w:rsidR="005C3FBB" w:rsidRDefault="002577B7" w:rsidP="005C3FBB">
      <w:pPr>
        <w:jc w:val="center"/>
        <w:rPr>
          <w:i/>
          <w:color w:val="0000FF"/>
          <w:sz w:val="28"/>
          <w:szCs w:val="28"/>
        </w:rPr>
      </w:pPr>
      <w:r w:rsidRPr="00412FC7">
        <w:rPr>
          <w:i/>
          <w:color w:val="0000FF"/>
          <w:position w:val="-86"/>
          <w:sz w:val="28"/>
          <w:szCs w:val="28"/>
        </w:rPr>
        <w:object w:dxaOrig="8240" w:dyaOrig="2020">
          <v:shape id="_x0000_i1030" type="#_x0000_t75" style="width:407.25pt;height:100.5pt" o:ole="">
            <v:imagedata r:id="rId21" o:title=""/>
          </v:shape>
          <o:OLEObject Type="Embed" ProgID="Equation.3" ShapeID="_x0000_i1030" DrawAspect="Content" ObjectID="_1484555820" r:id="rId22"/>
        </w:object>
      </w:r>
    </w:p>
    <w:p w:rsidR="002577B7" w:rsidRDefault="002577B7" w:rsidP="005C3FBB">
      <w:pPr>
        <w:jc w:val="center"/>
        <w:rPr>
          <w:i/>
          <w:color w:val="0000FF"/>
          <w:sz w:val="28"/>
          <w:szCs w:val="28"/>
        </w:rPr>
      </w:pPr>
    </w:p>
    <w:p w:rsidR="00412FC7" w:rsidRDefault="00412FC7" w:rsidP="005C3FBB">
      <w:pPr>
        <w:jc w:val="center"/>
        <w:rPr>
          <w:i/>
          <w:color w:val="0000FF"/>
          <w:sz w:val="28"/>
          <w:szCs w:val="28"/>
        </w:rPr>
      </w:pPr>
    </w:p>
    <w:p w:rsidR="008D2D89" w:rsidRPr="00C7404F" w:rsidRDefault="008D2D89" w:rsidP="00F7546D">
      <w:pPr>
        <w:pStyle w:val="PlainText"/>
        <w:jc w:val="center"/>
        <w:rPr>
          <w:rFonts w:ascii="Times New Roman" w:eastAsia="MS Mincho" w:hAnsi="Times New Roman"/>
          <w:i/>
          <w:color w:val="760000"/>
          <w:sz w:val="26"/>
          <w:szCs w:val="26"/>
        </w:rPr>
      </w:pPr>
      <w:r w:rsidRPr="00C7404F">
        <w:rPr>
          <w:rFonts w:ascii="Times New Roman" w:eastAsia="MS Mincho" w:hAnsi="Times New Roman"/>
          <w:i/>
          <w:color w:val="760000"/>
          <w:sz w:val="26"/>
          <w:szCs w:val="26"/>
        </w:rPr>
        <w:t>The book of nature is written in the language of mathematics.</w:t>
      </w:r>
    </w:p>
    <w:p w:rsidR="003855AC" w:rsidRPr="00C7404F" w:rsidRDefault="0023529C" w:rsidP="00F7546D">
      <w:pPr>
        <w:pStyle w:val="PlainText"/>
        <w:jc w:val="center"/>
        <w:rPr>
          <w:rFonts w:ascii="Times New Roman" w:eastAsia="MS Mincho" w:hAnsi="Times New Roman"/>
          <w:color w:val="760000"/>
          <w:sz w:val="26"/>
          <w:szCs w:val="26"/>
        </w:rPr>
      </w:pPr>
      <w:r w:rsidRPr="00C7404F">
        <w:rPr>
          <w:rFonts w:ascii="Times New Roman" w:eastAsia="MS Mincho" w:hAnsi="Times New Roman"/>
          <w:color w:val="760000"/>
          <w:sz w:val="26"/>
          <w:szCs w:val="26"/>
        </w:rPr>
        <w:t xml:space="preserve">                         </w:t>
      </w:r>
      <w:r w:rsidR="008D2D89" w:rsidRPr="00C7404F">
        <w:rPr>
          <w:rFonts w:ascii="Times New Roman" w:eastAsia="MS Mincho" w:hAnsi="Times New Roman"/>
          <w:color w:val="760000"/>
          <w:sz w:val="26"/>
          <w:szCs w:val="26"/>
        </w:rPr>
        <w:t>- Galileo</w:t>
      </w:r>
    </w:p>
    <w:sectPr w:rsidR="003855AC" w:rsidRPr="00C7404F" w:rsidSect="000938AE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475" w:right="432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28" w:rsidRDefault="001F3928">
      <w:r>
        <w:separator/>
      </w:r>
    </w:p>
  </w:endnote>
  <w:endnote w:type="continuationSeparator" w:id="0">
    <w:p w:rsidR="001F3928" w:rsidRDefault="001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BB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28" w:rsidRDefault="001F3928">
      <w:r>
        <w:separator/>
      </w:r>
    </w:p>
  </w:footnote>
  <w:footnote w:type="continuationSeparator" w:id="0">
    <w:p w:rsidR="001F3928" w:rsidRDefault="001F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BB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03E6"/>
    <w:multiLevelType w:val="hybridMultilevel"/>
    <w:tmpl w:val="2B769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58547A"/>
    <w:multiLevelType w:val="hybridMultilevel"/>
    <w:tmpl w:val="C7A46164"/>
    <w:lvl w:ilvl="0" w:tplc="77488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1DFD"/>
    <w:multiLevelType w:val="hybridMultilevel"/>
    <w:tmpl w:val="F42A84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1"/>
    <w:rsid w:val="000000C5"/>
    <w:rsid w:val="000265E5"/>
    <w:rsid w:val="00036CDF"/>
    <w:rsid w:val="000852D5"/>
    <w:rsid w:val="00085305"/>
    <w:rsid w:val="00085E82"/>
    <w:rsid w:val="00086451"/>
    <w:rsid w:val="00086CCC"/>
    <w:rsid w:val="000938AE"/>
    <w:rsid w:val="000D14F7"/>
    <w:rsid w:val="000D3C08"/>
    <w:rsid w:val="00103418"/>
    <w:rsid w:val="001104A5"/>
    <w:rsid w:val="0012380B"/>
    <w:rsid w:val="001255C3"/>
    <w:rsid w:val="00127DFD"/>
    <w:rsid w:val="00133B87"/>
    <w:rsid w:val="001755B5"/>
    <w:rsid w:val="00181BC2"/>
    <w:rsid w:val="001826E7"/>
    <w:rsid w:val="001B0243"/>
    <w:rsid w:val="001E4C81"/>
    <w:rsid w:val="001F3928"/>
    <w:rsid w:val="0023529C"/>
    <w:rsid w:val="002577B7"/>
    <w:rsid w:val="00257B11"/>
    <w:rsid w:val="0027445C"/>
    <w:rsid w:val="00277B92"/>
    <w:rsid w:val="00281EDE"/>
    <w:rsid w:val="00286315"/>
    <w:rsid w:val="00295F5A"/>
    <w:rsid w:val="002A5B72"/>
    <w:rsid w:val="002C0E5C"/>
    <w:rsid w:val="002D7938"/>
    <w:rsid w:val="002E5654"/>
    <w:rsid w:val="00305C32"/>
    <w:rsid w:val="00314377"/>
    <w:rsid w:val="003148D0"/>
    <w:rsid w:val="00316101"/>
    <w:rsid w:val="0033175C"/>
    <w:rsid w:val="003418B3"/>
    <w:rsid w:val="003855AC"/>
    <w:rsid w:val="003977CA"/>
    <w:rsid w:val="003B1BF2"/>
    <w:rsid w:val="003B442E"/>
    <w:rsid w:val="003B6652"/>
    <w:rsid w:val="003B7456"/>
    <w:rsid w:val="003F71F4"/>
    <w:rsid w:val="003F7353"/>
    <w:rsid w:val="00412FC7"/>
    <w:rsid w:val="00452264"/>
    <w:rsid w:val="00482259"/>
    <w:rsid w:val="00485AC9"/>
    <w:rsid w:val="004A32BB"/>
    <w:rsid w:val="004B1C8D"/>
    <w:rsid w:val="004C5EC4"/>
    <w:rsid w:val="0052395E"/>
    <w:rsid w:val="00541D01"/>
    <w:rsid w:val="00550087"/>
    <w:rsid w:val="00574C19"/>
    <w:rsid w:val="00575218"/>
    <w:rsid w:val="005855A8"/>
    <w:rsid w:val="00591EEA"/>
    <w:rsid w:val="00592E80"/>
    <w:rsid w:val="00593C39"/>
    <w:rsid w:val="005B1672"/>
    <w:rsid w:val="005C3FBB"/>
    <w:rsid w:val="005D050C"/>
    <w:rsid w:val="005F30DE"/>
    <w:rsid w:val="00605698"/>
    <w:rsid w:val="00626654"/>
    <w:rsid w:val="00633E50"/>
    <w:rsid w:val="00684934"/>
    <w:rsid w:val="006A4763"/>
    <w:rsid w:val="006B04D0"/>
    <w:rsid w:val="006C24FF"/>
    <w:rsid w:val="006C51AC"/>
    <w:rsid w:val="006F37CC"/>
    <w:rsid w:val="0073704B"/>
    <w:rsid w:val="00757BDD"/>
    <w:rsid w:val="00781296"/>
    <w:rsid w:val="00790F95"/>
    <w:rsid w:val="007A2FF5"/>
    <w:rsid w:val="007A348C"/>
    <w:rsid w:val="007D4EE9"/>
    <w:rsid w:val="007E3527"/>
    <w:rsid w:val="00844593"/>
    <w:rsid w:val="00847FEE"/>
    <w:rsid w:val="00853C8A"/>
    <w:rsid w:val="0088345D"/>
    <w:rsid w:val="008A5B7F"/>
    <w:rsid w:val="008C5DE0"/>
    <w:rsid w:val="008D2D89"/>
    <w:rsid w:val="008F597D"/>
    <w:rsid w:val="009210A5"/>
    <w:rsid w:val="009248BA"/>
    <w:rsid w:val="00933C2C"/>
    <w:rsid w:val="00941870"/>
    <w:rsid w:val="00952D2C"/>
    <w:rsid w:val="009622D0"/>
    <w:rsid w:val="00971843"/>
    <w:rsid w:val="00977981"/>
    <w:rsid w:val="00980237"/>
    <w:rsid w:val="00996F6C"/>
    <w:rsid w:val="009A1248"/>
    <w:rsid w:val="009A4986"/>
    <w:rsid w:val="009A6100"/>
    <w:rsid w:val="009D25DE"/>
    <w:rsid w:val="009D7187"/>
    <w:rsid w:val="009E0B03"/>
    <w:rsid w:val="009E605A"/>
    <w:rsid w:val="009F4553"/>
    <w:rsid w:val="00A14B6D"/>
    <w:rsid w:val="00A15C88"/>
    <w:rsid w:val="00A17DE8"/>
    <w:rsid w:val="00A358BC"/>
    <w:rsid w:val="00A40158"/>
    <w:rsid w:val="00A543B5"/>
    <w:rsid w:val="00A65427"/>
    <w:rsid w:val="00A7176A"/>
    <w:rsid w:val="00AB2161"/>
    <w:rsid w:val="00AE2148"/>
    <w:rsid w:val="00B022A6"/>
    <w:rsid w:val="00B03C40"/>
    <w:rsid w:val="00B327A4"/>
    <w:rsid w:val="00B53F45"/>
    <w:rsid w:val="00B5555F"/>
    <w:rsid w:val="00B6561E"/>
    <w:rsid w:val="00B67084"/>
    <w:rsid w:val="00B71F65"/>
    <w:rsid w:val="00B86F76"/>
    <w:rsid w:val="00BA2057"/>
    <w:rsid w:val="00BA2A07"/>
    <w:rsid w:val="00BA6C46"/>
    <w:rsid w:val="00BB5A36"/>
    <w:rsid w:val="00BD39EB"/>
    <w:rsid w:val="00BE0C5C"/>
    <w:rsid w:val="00BE26C7"/>
    <w:rsid w:val="00BF168D"/>
    <w:rsid w:val="00C2042A"/>
    <w:rsid w:val="00C7404F"/>
    <w:rsid w:val="00C868EB"/>
    <w:rsid w:val="00C9160F"/>
    <w:rsid w:val="00C916C1"/>
    <w:rsid w:val="00CA2489"/>
    <w:rsid w:val="00CD05D5"/>
    <w:rsid w:val="00CD1005"/>
    <w:rsid w:val="00CE006C"/>
    <w:rsid w:val="00CE5E30"/>
    <w:rsid w:val="00CF7579"/>
    <w:rsid w:val="00D139D1"/>
    <w:rsid w:val="00D21022"/>
    <w:rsid w:val="00D26C6B"/>
    <w:rsid w:val="00D8192C"/>
    <w:rsid w:val="00D90BBA"/>
    <w:rsid w:val="00DA3E78"/>
    <w:rsid w:val="00DC0686"/>
    <w:rsid w:val="00E13013"/>
    <w:rsid w:val="00E403EF"/>
    <w:rsid w:val="00E47BED"/>
    <w:rsid w:val="00E7059C"/>
    <w:rsid w:val="00E80171"/>
    <w:rsid w:val="00E83B13"/>
    <w:rsid w:val="00E9416F"/>
    <w:rsid w:val="00E9540C"/>
    <w:rsid w:val="00EA01C8"/>
    <w:rsid w:val="00EA31E3"/>
    <w:rsid w:val="00EB54D7"/>
    <w:rsid w:val="00ED0A4C"/>
    <w:rsid w:val="00ED5557"/>
    <w:rsid w:val="00EE5E11"/>
    <w:rsid w:val="00F0156A"/>
    <w:rsid w:val="00F0698F"/>
    <w:rsid w:val="00F53687"/>
    <w:rsid w:val="00F7546D"/>
    <w:rsid w:val="00F81416"/>
    <w:rsid w:val="00F866DF"/>
    <w:rsid w:val="00FA7649"/>
    <w:rsid w:val="00FB192E"/>
    <w:rsid w:val="00FC7C38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18D55F1-2D20-48E4-BD33-7683D2B2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6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60F"/>
  </w:style>
  <w:style w:type="paragraph" w:styleId="Header">
    <w:name w:val="header"/>
    <w:basedOn w:val="Normal"/>
    <w:rsid w:val="003855A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lainText">
    <w:name w:val="Plain Text"/>
    <w:basedOn w:val="Normal"/>
    <w:rsid w:val="008D2D89"/>
    <w:rPr>
      <w:rFonts w:ascii="Courier New" w:hAnsi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225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E0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0B03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127DF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3E60-BBD2-4BB3-B1A7-86C03BB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III</vt:lpstr>
    </vt:vector>
  </TitlesOfParts>
  <Company>Home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III</dc:title>
  <dc:creator>ajs</dc:creator>
  <cp:lastModifiedBy>Saleski, Alan</cp:lastModifiedBy>
  <cp:revision>3</cp:revision>
  <cp:lastPrinted>2015-02-04T17:46:00Z</cp:lastPrinted>
  <dcterms:created xsi:type="dcterms:W3CDTF">2015-02-04T17:45:00Z</dcterms:created>
  <dcterms:modified xsi:type="dcterms:W3CDTF">2015-02-04T17:46:00Z</dcterms:modified>
</cp:coreProperties>
</file>