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D64AB" w:rsidRPr="003B1783" w:rsidRDefault="00416EF1">
      <w:pPr>
        <w:jc w:val="center"/>
        <w:rPr>
          <w:rFonts w:ascii="Algerian" w:eastAsia="Times New Roman" w:hAnsi="Algerian"/>
          <w:color w:val="960000"/>
          <w:sz w:val="48"/>
          <w:szCs w:val="48"/>
        </w:rPr>
      </w:pPr>
      <w:r w:rsidRPr="003B1783">
        <w:rPr>
          <w:rFonts w:ascii="Algerian" w:eastAsia="Times New Roman" w:hAnsi="Algerian"/>
          <w:b/>
          <w:bCs/>
          <w:iCs/>
          <w:color w:val="960000"/>
          <w:sz w:val="48"/>
          <w:szCs w:val="48"/>
        </w:rPr>
        <w:t xml:space="preserve">WORKSHEET </w:t>
      </w:r>
      <w:r w:rsidR="00AD2590">
        <w:rPr>
          <w:rFonts w:ascii="Algerian" w:eastAsia="Times New Roman" w:hAnsi="Algerian"/>
          <w:b/>
          <w:bCs/>
          <w:iCs/>
          <w:color w:val="960000"/>
          <w:sz w:val="48"/>
          <w:szCs w:val="48"/>
        </w:rPr>
        <w:t>X</w:t>
      </w:r>
      <w:r w:rsidR="001935AF">
        <w:rPr>
          <w:rFonts w:ascii="Algerian" w:eastAsia="Times New Roman" w:hAnsi="Algerian"/>
          <w:b/>
          <w:bCs/>
          <w:iCs/>
          <w:color w:val="960000"/>
          <w:sz w:val="48"/>
          <w:szCs w:val="48"/>
        </w:rPr>
        <w:t>X</w:t>
      </w:r>
      <w:r w:rsidRPr="003B1783">
        <w:rPr>
          <w:rFonts w:ascii="Algerian" w:eastAsia="Times New Roman" w:hAnsi="Algerian"/>
          <w:color w:val="960000"/>
          <w:sz w:val="48"/>
          <w:szCs w:val="48"/>
        </w:rPr>
        <w:t xml:space="preserve"> </w:t>
      </w:r>
    </w:p>
    <w:p w:rsidR="003033EE" w:rsidRPr="00CD7D37" w:rsidRDefault="006959F2" w:rsidP="00761269">
      <w:pPr>
        <w:pStyle w:val="NormalWeb"/>
        <w:jc w:val="center"/>
        <w:rPr>
          <w:rFonts w:ascii="Algerian" w:hAnsi="Algerian"/>
          <w:iCs/>
          <w:color w:val="960000"/>
          <w:sz w:val="32"/>
          <w:szCs w:val="32"/>
        </w:rPr>
      </w:pPr>
      <w:r>
        <w:rPr>
          <w:rFonts w:ascii="Algerian" w:hAnsi="Algerian"/>
          <w:iCs/>
          <w:color w:val="960000"/>
          <w:sz w:val="32"/>
          <w:szCs w:val="32"/>
        </w:rPr>
        <w:t>Partial Fraction Decomposition</w:t>
      </w:r>
    </w:p>
    <w:p w:rsidR="002B204F" w:rsidRDefault="002B204F" w:rsidP="002B204F">
      <w:pPr>
        <w:pStyle w:val="NormalWeb"/>
        <w:spacing w:line="360" w:lineRule="auto"/>
        <w:divId w:val="1023287059"/>
        <w:rPr>
          <w:sz w:val="28"/>
          <w:szCs w:val="28"/>
        </w:rPr>
      </w:pPr>
      <w:r>
        <w:rPr>
          <w:sz w:val="28"/>
          <w:szCs w:val="28"/>
        </w:rPr>
        <w:t xml:space="preserve">1.   Find the </w:t>
      </w:r>
      <w:r w:rsidRPr="002B204F">
        <w:rPr>
          <w:i/>
          <w:sz w:val="28"/>
          <w:szCs w:val="28"/>
        </w:rPr>
        <w:t>partial fraction decomposition</w:t>
      </w:r>
      <w:r>
        <w:rPr>
          <w:sz w:val="28"/>
          <w:szCs w:val="28"/>
        </w:rPr>
        <w:t xml:space="preserve"> of each of the following rational functions.  (To check your answers in Mathematica, use the </w:t>
      </w:r>
      <w:proofErr w:type="gramStart"/>
      <w:r w:rsidRPr="002B204F">
        <w:rPr>
          <w:i/>
          <w:color w:val="0005F0"/>
          <w:sz w:val="28"/>
          <w:szCs w:val="28"/>
        </w:rPr>
        <w:t>Apart</w:t>
      </w:r>
      <w:proofErr w:type="gramEnd"/>
      <w:r>
        <w:rPr>
          <w:sz w:val="28"/>
          <w:szCs w:val="28"/>
        </w:rPr>
        <w:t xml:space="preserve"> command.)</w:t>
      </w:r>
    </w:p>
    <w:p w:rsidR="002B204F" w:rsidRDefault="002B204F" w:rsidP="002D7317">
      <w:pPr>
        <w:pStyle w:val="NormalWeb"/>
        <w:spacing w:line="360" w:lineRule="auto"/>
        <w:ind w:left="432"/>
        <w:divId w:val="1023287059"/>
        <w:rPr>
          <w:sz w:val="28"/>
          <w:szCs w:val="28"/>
        </w:rPr>
      </w:pPr>
      <w:r w:rsidRPr="002B204F">
        <w:rPr>
          <w:position w:val="-28"/>
          <w:sz w:val="28"/>
          <w:szCs w:val="28"/>
        </w:rPr>
        <w:object w:dxaOrig="17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4pt;height:33.1pt" o:ole="">
            <v:imagedata r:id="rId5" o:title=""/>
          </v:shape>
          <o:OLEObject Type="Embed" ProgID="Equation.3" ShapeID="_x0000_i1025" DrawAspect="Content" ObjectID="_1490798048" r:id="rId6"/>
        </w:object>
      </w:r>
    </w:p>
    <w:p w:rsidR="002B204F" w:rsidRDefault="002B204F" w:rsidP="002D7317">
      <w:pPr>
        <w:pStyle w:val="NormalWeb"/>
        <w:ind w:left="432"/>
        <w:divId w:val="1023287059"/>
        <w:rPr>
          <w:sz w:val="28"/>
          <w:szCs w:val="28"/>
        </w:rPr>
      </w:pPr>
      <w:r w:rsidRPr="002B204F">
        <w:rPr>
          <w:position w:val="-28"/>
          <w:sz w:val="28"/>
          <w:szCs w:val="28"/>
        </w:rPr>
        <w:object w:dxaOrig="1320" w:dyaOrig="700">
          <v:shape id="_x0000_i1026" type="#_x0000_t75" style="width:66.2pt;height:35.6pt" o:ole="">
            <v:imagedata r:id="rId7" o:title=""/>
          </v:shape>
          <o:OLEObject Type="Embed" ProgID="Equation.3" ShapeID="_x0000_i1026" DrawAspect="Content" ObjectID="_1490798049" r:id="rId8"/>
        </w:object>
      </w:r>
    </w:p>
    <w:p w:rsidR="002B204F" w:rsidRDefault="002D7317" w:rsidP="002D7317">
      <w:pPr>
        <w:pStyle w:val="NormalWeb"/>
        <w:ind w:left="432"/>
        <w:divId w:val="1023287059"/>
        <w:rPr>
          <w:sz w:val="28"/>
          <w:szCs w:val="28"/>
        </w:rPr>
      </w:pPr>
      <w:r w:rsidRPr="002B204F">
        <w:rPr>
          <w:position w:val="-28"/>
          <w:sz w:val="28"/>
          <w:szCs w:val="28"/>
        </w:rPr>
        <w:object w:dxaOrig="2400" w:dyaOrig="660">
          <v:shape id="_x0000_i1027" type="#_x0000_t75" style="width:120pt;height:33.1pt" o:ole="">
            <v:imagedata r:id="rId9" o:title=""/>
          </v:shape>
          <o:OLEObject Type="Embed" ProgID="Equation.3" ShapeID="_x0000_i1027" DrawAspect="Content" ObjectID="_1490798050" r:id="rId10"/>
        </w:object>
      </w:r>
    </w:p>
    <w:p w:rsidR="002D7317" w:rsidRDefault="002D7317" w:rsidP="002D7317">
      <w:pPr>
        <w:pStyle w:val="NormalWeb"/>
        <w:ind w:left="432"/>
        <w:divId w:val="1023287059"/>
        <w:rPr>
          <w:sz w:val="28"/>
          <w:szCs w:val="28"/>
        </w:rPr>
      </w:pPr>
      <w:r w:rsidRPr="002B204F">
        <w:rPr>
          <w:position w:val="-28"/>
          <w:sz w:val="28"/>
          <w:szCs w:val="28"/>
        </w:rPr>
        <w:object w:dxaOrig="1960" w:dyaOrig="700">
          <v:shape id="_x0000_i1028" type="#_x0000_t75" style="width:98.5pt;height:35.6pt" o:ole="">
            <v:imagedata r:id="rId11" o:title=""/>
          </v:shape>
          <o:OLEObject Type="Embed" ProgID="Equation.3" ShapeID="_x0000_i1028" DrawAspect="Content" ObjectID="_1490798051" r:id="rId12"/>
        </w:object>
      </w:r>
    </w:p>
    <w:p w:rsidR="002D7317" w:rsidRDefault="00761269" w:rsidP="002D7317">
      <w:pPr>
        <w:pStyle w:val="NormalWeb"/>
        <w:ind w:left="432"/>
        <w:divId w:val="1023287059"/>
        <w:rPr>
          <w:sz w:val="28"/>
          <w:szCs w:val="28"/>
        </w:rPr>
      </w:pPr>
      <w:r w:rsidRPr="002B204F">
        <w:rPr>
          <w:position w:val="-28"/>
          <w:sz w:val="28"/>
          <w:szCs w:val="28"/>
        </w:rPr>
        <w:object w:dxaOrig="2400" w:dyaOrig="660">
          <v:shape id="_x0000_i1029" type="#_x0000_t75" style="width:120pt;height:33.1pt" o:ole="">
            <v:imagedata r:id="rId13" o:title=""/>
          </v:shape>
          <o:OLEObject Type="Embed" ProgID="Equation.3" ShapeID="_x0000_i1029" DrawAspect="Content" ObjectID="_1490798052" r:id="rId14"/>
        </w:object>
      </w:r>
    </w:p>
    <w:p w:rsidR="002D7317" w:rsidRDefault="002D7317" w:rsidP="002D7317">
      <w:pPr>
        <w:pStyle w:val="NormalWeb"/>
        <w:ind w:left="432"/>
        <w:divId w:val="1023287059"/>
        <w:rPr>
          <w:sz w:val="28"/>
          <w:szCs w:val="28"/>
        </w:rPr>
      </w:pPr>
    </w:p>
    <w:p w:rsidR="002D7317" w:rsidRDefault="002D7317" w:rsidP="00E317DA">
      <w:pPr>
        <w:pStyle w:val="NormalWeb"/>
        <w:divId w:val="1023287059"/>
        <w:rPr>
          <w:sz w:val="28"/>
          <w:szCs w:val="28"/>
        </w:rPr>
      </w:pPr>
      <w:r>
        <w:rPr>
          <w:sz w:val="28"/>
          <w:szCs w:val="28"/>
        </w:rPr>
        <w:t xml:space="preserve">2.   Find the </w:t>
      </w:r>
      <w:r w:rsidRPr="00761269">
        <w:rPr>
          <w:i/>
          <w:sz w:val="28"/>
          <w:szCs w:val="28"/>
        </w:rPr>
        <w:t>form</w:t>
      </w:r>
      <w:r>
        <w:rPr>
          <w:sz w:val="28"/>
          <w:szCs w:val="28"/>
        </w:rPr>
        <w:t xml:space="preserve"> of the partial fraction decomposition of each of the following.  You need not solve for the constants.</w:t>
      </w:r>
    </w:p>
    <w:p w:rsidR="002D7317" w:rsidRDefault="00320806" w:rsidP="002D7317">
      <w:pPr>
        <w:pStyle w:val="NormalWeb"/>
        <w:ind w:left="432"/>
        <w:divId w:val="1023287059"/>
        <w:rPr>
          <w:sz w:val="28"/>
          <w:szCs w:val="28"/>
        </w:rPr>
      </w:pPr>
      <w:r w:rsidRPr="002B204F">
        <w:rPr>
          <w:position w:val="-28"/>
          <w:sz w:val="28"/>
          <w:szCs w:val="28"/>
        </w:rPr>
        <w:object w:dxaOrig="2640" w:dyaOrig="660">
          <v:shape id="_x0000_i1030" type="#_x0000_t75" style="width:131.6pt;height:33.1pt" o:ole="">
            <v:imagedata r:id="rId15" o:title=""/>
          </v:shape>
          <o:OLEObject Type="Embed" ProgID="Equation.3" ShapeID="_x0000_i1030" DrawAspect="Content" ObjectID="_1490798053" r:id="rId16"/>
        </w:object>
      </w:r>
    </w:p>
    <w:p w:rsidR="00761269" w:rsidRDefault="00761269" w:rsidP="002D7317">
      <w:pPr>
        <w:pStyle w:val="NormalWeb"/>
        <w:ind w:left="432"/>
        <w:divId w:val="1023287059"/>
        <w:rPr>
          <w:sz w:val="28"/>
          <w:szCs w:val="28"/>
        </w:rPr>
      </w:pPr>
    </w:p>
    <w:p w:rsidR="00761269" w:rsidRDefault="00761269" w:rsidP="002D7317">
      <w:pPr>
        <w:pStyle w:val="NormalWeb"/>
        <w:ind w:left="432"/>
        <w:divId w:val="1023287059"/>
        <w:rPr>
          <w:sz w:val="28"/>
          <w:szCs w:val="28"/>
        </w:rPr>
      </w:pPr>
      <w:r w:rsidRPr="002B204F">
        <w:rPr>
          <w:position w:val="-28"/>
          <w:sz w:val="28"/>
          <w:szCs w:val="28"/>
        </w:rPr>
        <w:object w:dxaOrig="2580" w:dyaOrig="660">
          <v:shape id="_x0000_i1031" type="#_x0000_t75" style="width:129.1pt;height:33.1pt" o:ole="">
            <v:imagedata r:id="rId17" o:title=""/>
          </v:shape>
          <o:OLEObject Type="Embed" ProgID="Equation.3" ShapeID="_x0000_i1031" DrawAspect="Content" ObjectID="_1490798054" r:id="rId18"/>
        </w:object>
      </w:r>
    </w:p>
    <w:p w:rsidR="00761269" w:rsidRDefault="00761269" w:rsidP="002D7317">
      <w:pPr>
        <w:pStyle w:val="NormalWeb"/>
        <w:ind w:left="432"/>
        <w:divId w:val="1023287059"/>
        <w:rPr>
          <w:sz w:val="28"/>
          <w:szCs w:val="28"/>
        </w:rPr>
      </w:pPr>
    </w:p>
    <w:p w:rsidR="002D7317" w:rsidRDefault="00761269" w:rsidP="002D7317">
      <w:pPr>
        <w:pStyle w:val="NormalWeb"/>
        <w:ind w:left="432"/>
        <w:divId w:val="1023287059"/>
        <w:rPr>
          <w:sz w:val="28"/>
          <w:szCs w:val="28"/>
        </w:rPr>
      </w:pPr>
      <w:r w:rsidRPr="002B204F">
        <w:rPr>
          <w:position w:val="-28"/>
          <w:sz w:val="28"/>
          <w:szCs w:val="28"/>
        </w:rPr>
        <w:object w:dxaOrig="2720" w:dyaOrig="700">
          <v:shape id="_x0000_i1032" type="#_x0000_t75" style="width:136.55pt;height:35.6pt" o:ole="">
            <v:imagedata r:id="rId19" o:title=""/>
          </v:shape>
          <o:OLEObject Type="Embed" ProgID="Equation.3" ShapeID="_x0000_i1032" DrawAspect="Content" ObjectID="_1490798055" r:id="rId20"/>
        </w:object>
      </w:r>
    </w:p>
    <w:p w:rsidR="00761269" w:rsidRDefault="00761269" w:rsidP="002D7317">
      <w:pPr>
        <w:pStyle w:val="NormalWeb"/>
        <w:ind w:left="432"/>
        <w:divId w:val="1023287059"/>
        <w:rPr>
          <w:sz w:val="28"/>
          <w:szCs w:val="28"/>
        </w:rPr>
      </w:pPr>
      <w:r w:rsidRPr="002B204F">
        <w:rPr>
          <w:position w:val="-28"/>
          <w:sz w:val="28"/>
          <w:szCs w:val="28"/>
        </w:rPr>
        <w:object w:dxaOrig="2700" w:dyaOrig="700">
          <v:shape id="_x0000_i1033" type="#_x0000_t75" style="width:134.9pt;height:35.6pt" o:ole="">
            <v:imagedata r:id="rId21" o:title=""/>
          </v:shape>
          <o:OLEObject Type="Embed" ProgID="Equation.3" ShapeID="_x0000_i1033" DrawAspect="Content" ObjectID="_1490798056" r:id="rId22"/>
        </w:object>
      </w:r>
    </w:p>
    <w:p w:rsidR="00E317DA" w:rsidRDefault="00E317DA" w:rsidP="002D7317">
      <w:pPr>
        <w:pStyle w:val="NormalWeb"/>
        <w:ind w:left="432"/>
        <w:divId w:val="1023287059"/>
        <w:rPr>
          <w:sz w:val="28"/>
          <w:szCs w:val="28"/>
        </w:rPr>
      </w:pPr>
    </w:p>
    <w:p w:rsidR="00E317DA" w:rsidRPr="0025036D" w:rsidRDefault="00E317DA" w:rsidP="00001723">
      <w:pPr>
        <w:pStyle w:val="NormalWeb"/>
        <w:spacing w:before="0" w:beforeAutospacing="0" w:after="0" w:afterAutospacing="0" w:line="360" w:lineRule="auto"/>
        <w:divId w:val="1023287059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3.   Compute the </w:t>
      </w:r>
      <w:r w:rsidRPr="00E317DA">
        <w:rPr>
          <w:i/>
          <w:sz w:val="28"/>
          <w:szCs w:val="28"/>
        </w:rPr>
        <w:t>indefinite integral</w:t>
      </w:r>
      <w:r>
        <w:rPr>
          <w:sz w:val="28"/>
          <w:szCs w:val="28"/>
        </w:rPr>
        <w:t xml:space="preserve"> of </w:t>
      </w:r>
      <w:r w:rsidR="0025036D">
        <w:rPr>
          <w:sz w:val="28"/>
          <w:szCs w:val="28"/>
        </w:rPr>
        <w:t xml:space="preserve">each of the following functions.  </w:t>
      </w:r>
      <w:r w:rsidR="0025036D" w:rsidRPr="0025036D">
        <w:rPr>
          <w:i/>
          <w:color w:val="FF0000"/>
          <w:sz w:val="28"/>
          <w:szCs w:val="28"/>
        </w:rPr>
        <w:t>(Warning:  first convert to a rational function!)</w:t>
      </w:r>
    </w:p>
    <w:p w:rsidR="00E317DA" w:rsidRDefault="00E317DA" w:rsidP="002D7317">
      <w:pPr>
        <w:pStyle w:val="NormalWeb"/>
        <w:ind w:left="432"/>
        <w:divId w:val="1023287059"/>
        <w:rPr>
          <w:sz w:val="28"/>
          <w:szCs w:val="28"/>
        </w:rPr>
      </w:pPr>
      <w:r w:rsidRPr="00E317DA">
        <w:rPr>
          <w:position w:val="-24"/>
          <w:sz w:val="28"/>
          <w:szCs w:val="28"/>
        </w:rPr>
        <w:object w:dxaOrig="1860" w:dyaOrig="620">
          <v:shape id="_x0000_i1034" type="#_x0000_t75" style="width:92.7pt;height:30.6pt" o:ole="">
            <v:imagedata r:id="rId23" o:title=""/>
          </v:shape>
          <o:OLEObject Type="Embed" ProgID="Equation.3" ShapeID="_x0000_i1034" DrawAspect="Content" ObjectID="_1490798057" r:id="rId24"/>
        </w:object>
      </w:r>
    </w:p>
    <w:p w:rsidR="00E317DA" w:rsidRDefault="00E317DA" w:rsidP="002D7317">
      <w:pPr>
        <w:pStyle w:val="NormalWeb"/>
        <w:ind w:left="432"/>
        <w:divId w:val="1023287059"/>
        <w:rPr>
          <w:sz w:val="28"/>
          <w:szCs w:val="28"/>
        </w:rPr>
      </w:pPr>
      <w:r w:rsidRPr="00E317DA">
        <w:rPr>
          <w:position w:val="-24"/>
          <w:sz w:val="28"/>
          <w:szCs w:val="28"/>
        </w:rPr>
        <w:object w:dxaOrig="2280" w:dyaOrig="620">
          <v:shape id="_x0000_i1036" type="#_x0000_t75" style="width:114.2pt;height:30.6pt" o:ole="">
            <v:imagedata r:id="rId25" o:title=""/>
          </v:shape>
          <o:OLEObject Type="Embed" ProgID="Equation.3" ShapeID="_x0000_i1036" DrawAspect="Content" ObjectID="_1490798058" r:id="rId26"/>
        </w:object>
      </w:r>
    </w:p>
    <w:p w:rsidR="00E317DA" w:rsidRDefault="00E317DA" w:rsidP="002D7317">
      <w:pPr>
        <w:pStyle w:val="NormalWeb"/>
        <w:ind w:left="432"/>
        <w:divId w:val="1023287059"/>
        <w:rPr>
          <w:sz w:val="28"/>
          <w:szCs w:val="28"/>
        </w:rPr>
      </w:pPr>
      <w:r w:rsidRPr="00E317DA">
        <w:rPr>
          <w:position w:val="-30"/>
          <w:sz w:val="28"/>
          <w:szCs w:val="28"/>
        </w:rPr>
        <w:object w:dxaOrig="2240" w:dyaOrig="680">
          <v:shape id="_x0000_i1035" type="#_x0000_t75" style="width:111.7pt;height:33.95pt" o:ole="">
            <v:imagedata r:id="rId27" o:title=""/>
          </v:shape>
          <o:OLEObject Type="Embed" ProgID="Equation.3" ShapeID="_x0000_i1035" DrawAspect="Content" ObjectID="_1490798059" r:id="rId28"/>
        </w:object>
      </w:r>
    </w:p>
    <w:p w:rsidR="00001723" w:rsidRDefault="00001723" w:rsidP="002D7317">
      <w:pPr>
        <w:pStyle w:val="NormalWeb"/>
        <w:ind w:left="432"/>
        <w:divId w:val="1023287059"/>
        <w:rPr>
          <w:sz w:val="28"/>
          <w:szCs w:val="28"/>
        </w:rPr>
      </w:pPr>
    </w:p>
    <w:p w:rsidR="00001723" w:rsidRDefault="00001723" w:rsidP="002D7317">
      <w:pPr>
        <w:pStyle w:val="NormalWeb"/>
        <w:ind w:left="432"/>
        <w:divId w:val="1023287059"/>
        <w:rPr>
          <w:sz w:val="28"/>
          <w:szCs w:val="28"/>
        </w:rPr>
      </w:pPr>
    </w:p>
    <w:p w:rsidR="00E317DA" w:rsidRPr="00FE3178" w:rsidRDefault="00FE3178" w:rsidP="00001723">
      <w:pPr>
        <w:pStyle w:val="NormalWeb"/>
        <w:spacing w:before="0" w:beforeAutospacing="0" w:after="0" w:afterAutospacing="0" w:line="360" w:lineRule="auto"/>
        <w:divId w:val="1023287059"/>
        <w:rPr>
          <w:i/>
          <w:color w:val="0005F0"/>
        </w:rPr>
      </w:pPr>
      <w:r w:rsidRPr="00FE3178">
        <w:rPr>
          <w:i/>
          <w:color w:val="0005F0"/>
        </w:rPr>
        <w:t>We live but a fraction of our lives.</w:t>
      </w:r>
    </w:p>
    <w:p w:rsidR="00FE3178" w:rsidRPr="00FE3178" w:rsidRDefault="00FE3178" w:rsidP="00AF7DDB">
      <w:pPr>
        <w:pStyle w:val="NormalWeb"/>
        <w:spacing w:before="0" w:beforeAutospacing="0" w:after="0" w:afterAutospacing="0" w:line="360" w:lineRule="auto"/>
        <w:ind w:left="1872" w:right="1008"/>
        <w:divId w:val="1023287059"/>
        <w:rPr>
          <w:color w:val="0005F0"/>
        </w:rPr>
      </w:pPr>
      <w:r>
        <w:rPr>
          <w:color w:val="0005F0"/>
        </w:rPr>
        <w:t xml:space="preserve">- </w:t>
      </w:r>
      <w:hyperlink r:id="rId29" w:history="1">
        <w:r w:rsidRPr="00642C2A">
          <w:rPr>
            <w:rStyle w:val="Hyperlink"/>
          </w:rPr>
          <w:t>Henry David Thoreau</w:t>
        </w:r>
      </w:hyperlink>
    </w:p>
    <w:p w:rsidR="00AF7DDB" w:rsidRDefault="00AF7DDB" w:rsidP="00001723">
      <w:pPr>
        <w:pStyle w:val="NormalWeb"/>
        <w:spacing w:before="0" w:beforeAutospacing="0" w:after="0" w:afterAutospacing="0" w:line="360" w:lineRule="auto"/>
        <w:divId w:val="1023287059"/>
        <w:rPr>
          <w:rStyle w:val="body1"/>
          <w:rFonts w:ascii="Times New Roman" w:hAnsi="Times New Roman"/>
          <w:i/>
          <w:color w:val="0005F0"/>
          <w:sz w:val="24"/>
          <w:szCs w:val="24"/>
        </w:rPr>
      </w:pPr>
    </w:p>
    <w:p w:rsidR="00FE3178" w:rsidRPr="00FE3178" w:rsidRDefault="00FE3178" w:rsidP="00001723">
      <w:pPr>
        <w:pStyle w:val="NormalWeb"/>
        <w:spacing w:before="0" w:beforeAutospacing="0" w:after="0" w:afterAutospacing="0" w:line="360" w:lineRule="auto"/>
        <w:divId w:val="1023287059"/>
        <w:rPr>
          <w:rStyle w:val="body1"/>
          <w:rFonts w:ascii="Times New Roman" w:hAnsi="Times New Roman"/>
          <w:i/>
          <w:color w:val="0005F0"/>
          <w:sz w:val="24"/>
          <w:szCs w:val="24"/>
        </w:rPr>
      </w:pPr>
      <w:r w:rsidRPr="00FE3178">
        <w:rPr>
          <w:rStyle w:val="body1"/>
          <w:rFonts w:ascii="Times New Roman" w:hAnsi="Times New Roman"/>
          <w:i/>
          <w:color w:val="0005F0"/>
          <w:sz w:val="24"/>
          <w:szCs w:val="24"/>
        </w:rPr>
        <w:t>This is a tricky domain because, unlike simple arithmetic, to solve a calculus problem - and in particular to perform integration - you have to be smart about which integration technique should be used: integration by partial fractions, integration by parts, and so on.</w:t>
      </w:r>
    </w:p>
    <w:p w:rsidR="00FE3178" w:rsidRPr="00FE3178" w:rsidRDefault="00FE3178" w:rsidP="00AF7DDB">
      <w:pPr>
        <w:pStyle w:val="NormalWeb"/>
        <w:spacing w:before="0" w:beforeAutospacing="0" w:after="0" w:afterAutospacing="0" w:line="360" w:lineRule="auto"/>
        <w:ind w:left="2160" w:right="1008"/>
        <w:divId w:val="1023287059"/>
        <w:rPr>
          <w:color w:val="0005F0"/>
        </w:rPr>
      </w:pPr>
      <w:r>
        <w:rPr>
          <w:rStyle w:val="body1"/>
          <w:rFonts w:ascii="Times New Roman" w:hAnsi="Times New Roman"/>
          <w:color w:val="0005F0"/>
          <w:sz w:val="24"/>
          <w:szCs w:val="24"/>
        </w:rPr>
        <w:t xml:space="preserve">- </w:t>
      </w:r>
      <w:hyperlink r:id="rId30" w:history="1">
        <w:r w:rsidRPr="00FE3178">
          <w:rPr>
            <w:rStyle w:val="Hyperlink"/>
          </w:rPr>
          <w:t>Marvin Minsky</w:t>
        </w:r>
      </w:hyperlink>
    </w:p>
    <w:p w:rsidR="00001723" w:rsidRDefault="00001723" w:rsidP="00001723"/>
    <w:p w:rsidR="00001723" w:rsidRDefault="00001723" w:rsidP="00001723"/>
    <w:p w:rsidR="00001723" w:rsidRDefault="00001723" w:rsidP="00001723"/>
    <w:p w:rsidR="00001723" w:rsidRDefault="00001723" w:rsidP="00001723"/>
    <w:p w:rsidR="00001723" w:rsidRDefault="00001723" w:rsidP="00001723"/>
    <w:p w:rsidR="00AF7DDB" w:rsidRPr="000B329C" w:rsidRDefault="000B329C" w:rsidP="000B329C">
      <w:pPr>
        <w:rPr>
          <w:rFonts w:ascii="Algerian" w:eastAsia="Times New Roman" w:hAnsi="Algerian"/>
          <w:color w:val="0000EE"/>
          <w:sz w:val="20"/>
          <w:szCs w:val="20"/>
          <w:u w:val="single"/>
        </w:rPr>
      </w:pPr>
      <w:hyperlink r:id="rId31" w:history="1">
        <w:r w:rsidR="00416EF1" w:rsidRPr="00001723">
          <w:rPr>
            <w:rStyle w:val="Hyperlink"/>
            <w:rFonts w:ascii="Algerian" w:eastAsia="Times New Roman" w:hAnsi="Algerian"/>
            <w:sz w:val="20"/>
            <w:szCs w:val="20"/>
          </w:rPr>
          <w:t>Course Home Page</w:t>
        </w:r>
      </w:hyperlink>
      <w:r w:rsidR="00416EF1" w:rsidRPr="00001723">
        <w:rPr>
          <w:rFonts w:ascii="Algerian" w:eastAsia="Times New Roman" w:hAnsi="Algerian"/>
          <w:sz w:val="20"/>
          <w:szCs w:val="20"/>
        </w:rPr>
        <w:t xml:space="preserve">          </w:t>
      </w:r>
      <w:hyperlink r:id="rId32" w:history="1">
        <w:r w:rsidR="00416EF1" w:rsidRPr="00001723">
          <w:rPr>
            <w:rStyle w:val="Hyperlink"/>
            <w:rFonts w:ascii="Algerian" w:eastAsia="Times New Roman" w:hAnsi="Algerian"/>
            <w:sz w:val="20"/>
            <w:szCs w:val="20"/>
          </w:rPr>
          <w:t>Department Home Page</w:t>
        </w:r>
      </w:hyperlink>
      <w:r w:rsidR="00416EF1" w:rsidRPr="00001723">
        <w:rPr>
          <w:rFonts w:ascii="Algerian" w:eastAsia="Times New Roman" w:hAnsi="Algerian"/>
          <w:sz w:val="20"/>
          <w:szCs w:val="20"/>
        </w:rPr>
        <w:t xml:space="preserve">        </w:t>
      </w:r>
      <w:hyperlink r:id="rId33" w:history="1">
        <w:r w:rsidR="00416EF1" w:rsidRPr="00001723">
          <w:rPr>
            <w:rStyle w:val="Hyperlink"/>
            <w:rFonts w:ascii="Algerian" w:eastAsia="Times New Roman" w:hAnsi="Algerian"/>
            <w:sz w:val="20"/>
            <w:szCs w:val="20"/>
          </w:rPr>
          <w:t>Loyola Home Page</w:t>
        </w:r>
      </w:hyperlink>
      <w:bookmarkStart w:id="0" w:name="_GoBack"/>
      <w:bookmarkEnd w:id="0"/>
    </w:p>
    <w:sectPr w:rsidR="00AF7DDB" w:rsidRPr="000B329C" w:rsidSect="009D6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25516"/>
    <w:multiLevelType w:val="hybridMultilevel"/>
    <w:tmpl w:val="CF58F00C"/>
    <w:lvl w:ilvl="0" w:tplc="D84EBA12">
      <w:start w:val="3"/>
      <w:numFmt w:val="bullet"/>
      <w:lvlText w:val="-"/>
      <w:lvlJc w:val="left"/>
      <w:pPr>
        <w:ind w:left="79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7FE1407E"/>
    <w:multiLevelType w:val="hybridMultilevel"/>
    <w:tmpl w:val="F0082C2E"/>
    <w:lvl w:ilvl="0" w:tplc="505AE0FE">
      <w:start w:val="1"/>
      <w:numFmt w:val="decimal"/>
      <w:lvlText w:val="%1."/>
      <w:lvlJc w:val="left"/>
      <w:pPr>
        <w:ind w:left="960" w:hanging="60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91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EE"/>
    <w:rsid w:val="00001723"/>
    <w:rsid w:val="000B329C"/>
    <w:rsid w:val="00136CEE"/>
    <w:rsid w:val="001935AF"/>
    <w:rsid w:val="001D0DAC"/>
    <w:rsid w:val="0025036D"/>
    <w:rsid w:val="002B0B04"/>
    <w:rsid w:val="002B204F"/>
    <w:rsid w:val="002D6BE6"/>
    <w:rsid w:val="002D7317"/>
    <w:rsid w:val="003033EE"/>
    <w:rsid w:val="00320806"/>
    <w:rsid w:val="003A5BE3"/>
    <w:rsid w:val="003B1783"/>
    <w:rsid w:val="00416EF1"/>
    <w:rsid w:val="00486932"/>
    <w:rsid w:val="00642C2A"/>
    <w:rsid w:val="006959F2"/>
    <w:rsid w:val="00730FB6"/>
    <w:rsid w:val="00761269"/>
    <w:rsid w:val="009D64AB"/>
    <w:rsid w:val="00AD2590"/>
    <w:rsid w:val="00AF7DDB"/>
    <w:rsid w:val="00B168C9"/>
    <w:rsid w:val="00CD7D37"/>
    <w:rsid w:val="00D50938"/>
    <w:rsid w:val="00DC103D"/>
    <w:rsid w:val="00E317DA"/>
    <w:rsid w:val="00EB4E34"/>
    <w:rsid w:val="00FA5CA7"/>
    <w:rsid w:val="00FE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6A6B9E-2638-4823-B5C0-3BB28B71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AB"/>
    <w:rPr>
      <w:rFonts w:eastAsiaTheme="minorEastAs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4AB"/>
    <w:rPr>
      <w:color w:val="0000EE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64AB"/>
    <w:rPr>
      <w:color w:val="551A8B"/>
      <w:u w:val="single"/>
    </w:rPr>
  </w:style>
  <w:style w:type="paragraph" w:styleId="NormalWeb">
    <w:name w:val="Normal (Web)"/>
    <w:basedOn w:val="Normal"/>
    <w:uiPriority w:val="99"/>
    <w:unhideWhenUsed/>
    <w:rsid w:val="009D64A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EF1"/>
    <w:rPr>
      <w:rFonts w:ascii="Tahoma" w:eastAsiaTheme="minorEastAsi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CD7D37"/>
    <w:pPr>
      <w:ind w:left="720"/>
      <w:contextualSpacing/>
    </w:pPr>
  </w:style>
  <w:style w:type="character" w:customStyle="1" w:styleId="MathematicaFormatStandardForm">
    <w:name w:val="MathematicaFormatStandardForm"/>
    <w:uiPriority w:val="99"/>
    <w:rsid w:val="00D50938"/>
    <w:rPr>
      <w:rFonts w:ascii="Courier" w:hAnsi="Courier" w:cs="Courier"/>
    </w:rPr>
  </w:style>
  <w:style w:type="character" w:customStyle="1" w:styleId="body1">
    <w:name w:val="body1"/>
    <w:basedOn w:val="DefaultParagraphFont"/>
    <w:rsid w:val="00FE3178"/>
    <w:rPr>
      <w:rFonts w:ascii="Verdana" w:hAnsi="Verdan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28705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hyperlink" Target="http://www.luc.edu/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hyperlink" Target="http://en.wikipedia.org/wiki/Henry_David_Thoreau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hyperlink" Target="http://www.math.luc.edu/" TargetMode="Externa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hyperlink" Target="http://www.math.luc.edu/~ajs/courses/162spring2015/index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hyperlink" Target="http://web.media.mit.edu/~minsky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XX</vt:lpstr>
    </vt:vector>
  </TitlesOfParts>
  <Company>Loyola University Chicago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XX</dc:title>
  <dc:creator>ajs</dc:creator>
  <cp:lastModifiedBy>Saleski, Alan</cp:lastModifiedBy>
  <cp:revision>3</cp:revision>
  <cp:lastPrinted>2015-04-17T21:51:00Z</cp:lastPrinted>
  <dcterms:created xsi:type="dcterms:W3CDTF">2015-04-17T21:50:00Z</dcterms:created>
  <dcterms:modified xsi:type="dcterms:W3CDTF">2015-04-17T21:55:00Z</dcterms:modified>
</cp:coreProperties>
</file>