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361F3" w:rsidRPr="009600E9" w:rsidRDefault="00E361F3" w:rsidP="00E361F3">
      <w:pPr>
        <w:pStyle w:val="Heading2"/>
        <w:jc w:val="center"/>
        <w:rPr>
          <w:rFonts w:ascii="Algerian" w:hAnsi="Algerian"/>
        </w:rPr>
      </w:pPr>
      <w:r w:rsidRPr="009600E9">
        <w:rPr>
          <w:rFonts w:ascii="Algerian" w:hAnsi="Algerian"/>
          <w:color w:val="CC33CC"/>
        </w:rPr>
        <w:t xml:space="preserve">SURVIVAL SHEET: </w:t>
      </w:r>
      <w:r w:rsidRPr="00284CDE">
        <w:rPr>
          <w:rFonts w:ascii="Algerian" w:hAnsi="Algerian"/>
        </w:rPr>
        <w:t>Math 162</w:t>
      </w:r>
      <w:r w:rsidRPr="009600E9">
        <w:rPr>
          <w:rFonts w:ascii="Algerian" w:hAnsi="Algerian"/>
          <w:color w:val="CC33CC"/>
        </w:rPr>
        <w:t xml:space="preserve"> - section 00</w:t>
      </w:r>
      <w:r w:rsidR="00B0570E">
        <w:rPr>
          <w:rFonts w:ascii="Algerian" w:hAnsi="Algerian"/>
          <w:color w:val="CC33CC"/>
        </w:rPr>
        <w:t>5</w:t>
      </w:r>
    </w:p>
    <w:p w:rsidR="00E361F3" w:rsidRDefault="00E361F3" w:rsidP="00E361F3">
      <w:pPr>
        <w:pStyle w:val="Heading2"/>
        <w:jc w:val="center"/>
        <w:rPr>
          <w:rFonts w:ascii="Algerian" w:hAnsi="Algerian"/>
          <w:color w:val="CC33CC"/>
        </w:rPr>
      </w:pPr>
      <w:r w:rsidRPr="009600E9">
        <w:rPr>
          <w:rFonts w:ascii="Algerian" w:hAnsi="Algerian"/>
          <w:color w:val="CC33CC"/>
        </w:rPr>
        <w:t>Spring Semester 201</w:t>
      </w:r>
      <w:r w:rsidR="001E1C2B">
        <w:rPr>
          <w:rFonts w:ascii="Algerian" w:hAnsi="Algerian"/>
          <w:color w:val="CC33CC"/>
        </w:rPr>
        <w:t>8</w:t>
      </w:r>
    </w:p>
    <w:p w:rsidR="00E361F3" w:rsidRPr="00E361F3" w:rsidRDefault="00E361F3" w:rsidP="00E361F3">
      <w:pPr>
        <w:pStyle w:val="NormalWeb"/>
        <w:spacing w:before="0" w:beforeAutospacing="0" w:after="0" w:afterAutospacing="0" w:line="360" w:lineRule="auto"/>
        <w:ind w:left="720" w:hanging="720"/>
      </w:pPr>
      <w:r w:rsidRPr="00E361F3">
        <w:rPr>
          <w:i/>
          <w:iCs/>
          <w:color w:val="990000"/>
        </w:rPr>
        <w:t>Required Text:</w:t>
      </w:r>
      <w:r w:rsidRPr="00E361F3">
        <w:t xml:space="preserve">   James Stewart, </w:t>
      </w:r>
      <w:r w:rsidRPr="00E361F3">
        <w:rPr>
          <w:b/>
          <w:color w:val="0000FF"/>
        </w:rPr>
        <w:t xml:space="preserve">Calculus: Single Variable with </w:t>
      </w:r>
      <w:r w:rsidRPr="00E361F3">
        <w:rPr>
          <w:rStyle w:val="Emphasis"/>
          <w:b/>
          <w:color w:val="0000FF"/>
        </w:rPr>
        <w:t xml:space="preserve">Early </w:t>
      </w:r>
      <w:proofErr w:type="spellStart"/>
      <w:r w:rsidRPr="00E361F3">
        <w:rPr>
          <w:rStyle w:val="Emphasis"/>
          <w:b/>
          <w:color w:val="0000FF"/>
        </w:rPr>
        <w:t>Transcendentals</w:t>
      </w:r>
      <w:proofErr w:type="spellEnd"/>
      <w:r w:rsidRPr="00E361F3">
        <w:rPr>
          <w:rStyle w:val="Emphasis"/>
        </w:rPr>
        <w:t xml:space="preserve">, </w:t>
      </w:r>
      <w:r w:rsidRPr="00E361F3">
        <w:t>8</w:t>
      </w:r>
      <w:r w:rsidRPr="00E361F3">
        <w:rPr>
          <w:vertAlign w:val="superscript"/>
        </w:rPr>
        <w:t>th</w:t>
      </w:r>
      <w:r w:rsidRPr="00E361F3">
        <w:t xml:space="preserve"> edition, Cengage Learning (2016), packaged with </w:t>
      </w:r>
      <w:proofErr w:type="spellStart"/>
      <w:r w:rsidRPr="00E361F3">
        <w:t>WebAssign</w:t>
      </w:r>
      <w:proofErr w:type="spellEnd"/>
      <w:r w:rsidRPr="00E361F3">
        <w:t xml:space="preserve"> </w:t>
      </w:r>
      <w:r w:rsidRPr="00E361F3">
        <w:rPr>
          <w:i/>
        </w:rPr>
        <w:t>or</w:t>
      </w:r>
      <w:r w:rsidRPr="00E361F3">
        <w:t xml:space="preserve"> </w:t>
      </w:r>
      <w:proofErr w:type="spellStart"/>
      <w:r w:rsidRPr="00E361F3">
        <w:t>WebAssign</w:t>
      </w:r>
      <w:proofErr w:type="spellEnd"/>
      <w:r w:rsidRPr="00E361F3">
        <w:t xml:space="preserve"> stand-alone.</w:t>
      </w:r>
    </w:p>
    <w:p w:rsidR="00E361F3" w:rsidRPr="00E361F3" w:rsidRDefault="00E361F3" w:rsidP="00E361F3">
      <w:pPr>
        <w:pStyle w:val="NormalWeb"/>
        <w:spacing w:before="0" w:beforeAutospacing="0" w:after="0" w:afterAutospacing="0"/>
        <w:jc w:val="center"/>
      </w:pPr>
      <w:r w:rsidRPr="00E361F3">
        <w:rPr>
          <w:noProof/>
        </w:rPr>
        <w:drawing>
          <wp:inline distT="0" distB="0" distL="0" distR="0" wp14:anchorId="781E2EC3" wp14:editId="38F4F75C">
            <wp:extent cx="2169160" cy="2552474"/>
            <wp:effectExtent l="0" t="0" r="2540" b="635"/>
            <wp:docPr id="1" name="Picture 1" descr="https://3.bp.blogspot.com/-QP7PkcDQkWA/VdYrYYEptnI/AAAAAAAAAGY/dX_rAR4PW7A/w506-h595/sdsdsdsds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QP7PkcDQkWA/VdYrYYEptnI/AAAAAAAAAGY/dX_rAR4PW7A/w506-h595/sdsdsdsds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885" cy="2609809"/>
                    </a:xfrm>
                    <a:prstGeom prst="rect">
                      <a:avLst/>
                    </a:prstGeom>
                    <a:noFill/>
                    <a:ln>
                      <a:noFill/>
                    </a:ln>
                  </pic:spPr>
                </pic:pic>
              </a:graphicData>
            </a:graphic>
          </wp:inline>
        </w:drawing>
      </w:r>
    </w:p>
    <w:p w:rsidR="00E361F3" w:rsidRPr="00E361F3" w:rsidRDefault="00E361F3" w:rsidP="00E361F3">
      <w:pPr>
        <w:pStyle w:val="NormalWeb"/>
        <w:spacing w:before="0" w:beforeAutospacing="0" w:after="0" w:afterAutospacing="0"/>
        <w:jc w:val="center"/>
      </w:pPr>
    </w:p>
    <w:p w:rsidR="00E361F3" w:rsidRPr="00E361F3" w:rsidRDefault="00E361F3" w:rsidP="00E361F3">
      <w:pPr>
        <w:pStyle w:val="NormalWeb"/>
        <w:spacing w:before="0" w:beforeAutospacing="0" w:after="0" w:afterAutospacing="0" w:line="360" w:lineRule="auto"/>
        <w:ind w:left="720" w:hanging="720"/>
        <w:rPr>
          <w:i/>
        </w:rPr>
      </w:pPr>
      <w:r w:rsidRPr="00E361F3">
        <w:rPr>
          <w:i/>
          <w:iCs/>
          <w:color w:val="990000"/>
        </w:rPr>
        <w:t>Calculator:</w:t>
      </w:r>
      <w:r w:rsidRPr="00E361F3">
        <w:rPr>
          <w:i/>
          <w:iCs/>
        </w:rPr>
        <w:t> </w:t>
      </w:r>
      <w:r w:rsidRPr="00E361F3">
        <w:t> </w:t>
      </w:r>
      <w:r w:rsidRPr="00E361F3">
        <w:rPr>
          <w:i/>
          <w:iCs/>
        </w:rPr>
        <w:t xml:space="preserve"> </w:t>
      </w:r>
      <w:r w:rsidRPr="00E361F3">
        <w:t xml:space="preserve">The </w:t>
      </w:r>
      <w:hyperlink r:id="rId7" w:history="1">
        <w:r w:rsidRPr="00E361F3">
          <w:rPr>
            <w:rStyle w:val="Hyperlink"/>
          </w:rPr>
          <w:t>TI-83 Plus</w:t>
        </w:r>
      </w:hyperlink>
      <w:r w:rsidRPr="00E361F3">
        <w:t xml:space="preserve"> or </w:t>
      </w:r>
      <w:hyperlink r:id="rId8" w:history="1">
        <w:r w:rsidRPr="00E361F3">
          <w:rPr>
            <w:rStyle w:val="Hyperlink"/>
          </w:rPr>
          <w:t>TI-84 Plus</w:t>
        </w:r>
      </w:hyperlink>
      <w:r w:rsidRPr="00E361F3">
        <w:t xml:space="preserve"> graphing calculator or equivalent is required. The TI-89 and more powerful calculators </w:t>
      </w:r>
      <w:proofErr w:type="gramStart"/>
      <w:r w:rsidRPr="00E361F3">
        <w:t xml:space="preserve">are </w:t>
      </w:r>
      <w:r w:rsidRPr="00E361F3">
        <w:rPr>
          <w:i/>
        </w:rPr>
        <w:t>not</w:t>
      </w:r>
      <w:r w:rsidRPr="00E361F3">
        <w:t xml:space="preserve"> permitted</w:t>
      </w:r>
      <w:proofErr w:type="gramEnd"/>
      <w:r w:rsidRPr="00E361F3">
        <w:t xml:space="preserve">. </w:t>
      </w:r>
    </w:p>
    <w:p w:rsidR="00E361F3" w:rsidRPr="00E361F3" w:rsidRDefault="00E361F3" w:rsidP="00E361F3">
      <w:pPr>
        <w:pStyle w:val="NormalWeb"/>
        <w:spacing w:before="0" w:beforeAutospacing="0" w:after="0" w:afterAutospacing="0" w:line="360" w:lineRule="auto"/>
      </w:pPr>
      <w:r w:rsidRPr="00E361F3">
        <w:rPr>
          <w:i/>
          <w:iCs/>
          <w:color w:val="990000"/>
        </w:rPr>
        <w:t>Software:</w:t>
      </w:r>
      <w:r w:rsidRPr="00E361F3">
        <w:t xml:space="preserve">  </w:t>
      </w:r>
      <w:hyperlink r:id="rId9" w:history="1">
        <w:r w:rsidRPr="00E361F3">
          <w:rPr>
            <w:rStyle w:val="Hyperlink"/>
          </w:rPr>
          <w:t>Mathematica 11</w:t>
        </w:r>
      </w:hyperlink>
    </w:p>
    <w:p w:rsidR="00E361F3" w:rsidRPr="00E361F3" w:rsidRDefault="00E361F3" w:rsidP="00E361F3">
      <w:pPr>
        <w:pStyle w:val="NormalWeb"/>
        <w:spacing w:before="0" w:beforeAutospacing="0" w:after="0" w:afterAutospacing="0" w:line="360" w:lineRule="auto"/>
        <w:ind w:left="720" w:hanging="720"/>
      </w:pPr>
      <w:r w:rsidRPr="00E361F3">
        <w:rPr>
          <w:i/>
          <w:iCs/>
          <w:color w:val="990000"/>
        </w:rPr>
        <w:t>Instructor:</w:t>
      </w:r>
      <w:r w:rsidRPr="00E361F3">
        <w:t>   A. Saleski</w:t>
      </w:r>
      <w:proofErr w:type="gramStart"/>
      <w:r w:rsidRPr="00E361F3">
        <w:t xml:space="preserve">,  </w:t>
      </w:r>
      <w:proofErr w:type="gramEnd"/>
      <w:r w:rsidRPr="00E361F3">
        <w:fldChar w:fldCharType="begin"/>
      </w:r>
      <w:r w:rsidRPr="00E361F3">
        <w:instrText xml:space="preserve"> HYPERLINK "http://www.luc.edu/media/lucedu/lsc.pdf" </w:instrText>
      </w:r>
      <w:r w:rsidRPr="00E361F3">
        <w:fldChar w:fldCharType="separate"/>
      </w:r>
      <w:r w:rsidRPr="00E361F3">
        <w:rPr>
          <w:rStyle w:val="Hyperlink"/>
        </w:rPr>
        <w:t>612 BVM Hall (contiguous with IES)  building # 37 on map</w:t>
      </w:r>
      <w:r w:rsidRPr="00E361F3">
        <w:rPr>
          <w:rStyle w:val="Hyperlink"/>
        </w:rPr>
        <w:fldChar w:fldCharType="end"/>
      </w:r>
      <w:r w:rsidRPr="00E361F3">
        <w:t xml:space="preserve"> (6349 N. Kenmore Ave., Chicago, IL 60660)</w:t>
      </w:r>
    </w:p>
    <w:p w:rsidR="00E361F3" w:rsidRPr="00E361F3" w:rsidRDefault="00E361F3" w:rsidP="00E361F3">
      <w:pPr>
        <w:pStyle w:val="NormalWeb"/>
        <w:spacing w:before="0" w:beforeAutospacing="0" w:after="0" w:afterAutospacing="0" w:line="480" w:lineRule="auto"/>
        <w:ind w:left="720"/>
      </w:pPr>
      <w:proofErr w:type="gramStart"/>
      <w:r w:rsidRPr="00E361F3">
        <w:rPr>
          <w:i/>
        </w:rPr>
        <w:t>e-mail</w:t>
      </w:r>
      <w:proofErr w:type="gramEnd"/>
      <w:r w:rsidRPr="00E361F3">
        <w:rPr>
          <w:i/>
        </w:rPr>
        <w:t>:</w:t>
      </w:r>
      <w:r w:rsidRPr="00E361F3">
        <w:t xml:space="preserve"> </w:t>
      </w:r>
      <w:hyperlink r:id="rId10" w:history="1">
        <w:r w:rsidRPr="00E361F3">
          <w:rPr>
            <w:rStyle w:val="Hyperlink"/>
          </w:rPr>
          <w:t>asalesk@luc.edu</w:t>
        </w:r>
      </w:hyperlink>
      <w:r w:rsidRPr="00E361F3">
        <w:t xml:space="preserve"> </w:t>
      </w:r>
      <w:r w:rsidRPr="00E361F3">
        <w:rPr>
          <w:i/>
        </w:rPr>
        <w:t>OR</w:t>
      </w:r>
      <w:r w:rsidRPr="00E361F3">
        <w:t xml:space="preserve"> </w:t>
      </w:r>
      <w:hyperlink r:id="rId11" w:history="1">
        <w:r w:rsidRPr="00E361F3">
          <w:rPr>
            <w:rStyle w:val="Hyperlink"/>
          </w:rPr>
          <w:t>alan.saleski@gmail.com</w:t>
        </w:r>
      </w:hyperlink>
      <w:r w:rsidRPr="00E361F3">
        <w:rPr>
          <w:i/>
        </w:rPr>
        <w:t>;  office phone:</w:t>
      </w:r>
      <w:r w:rsidRPr="00E361F3">
        <w:t xml:space="preserve"> (773) 508-3577</w:t>
      </w:r>
    </w:p>
    <w:p w:rsidR="00E361F3" w:rsidRPr="00E361F3" w:rsidRDefault="00E361F3" w:rsidP="00E361F3">
      <w:pPr>
        <w:pStyle w:val="NormalWeb"/>
        <w:spacing w:before="0" w:beforeAutospacing="0" w:after="0" w:afterAutospacing="0" w:line="360" w:lineRule="auto"/>
        <w:rPr>
          <w:i/>
          <w:iCs/>
          <w:color w:val="990000"/>
        </w:rPr>
      </w:pPr>
      <w:r w:rsidRPr="00E361F3">
        <w:rPr>
          <w:i/>
          <w:iCs/>
          <w:color w:val="C00000"/>
        </w:rPr>
        <w:t xml:space="preserve">Teaching Assistant:   </w:t>
      </w:r>
      <w:r w:rsidRPr="00284CDE">
        <w:rPr>
          <w:iCs/>
          <w:color w:val="auto"/>
        </w:rPr>
        <w:t xml:space="preserve">Katie </w:t>
      </w:r>
      <w:proofErr w:type="spellStart"/>
      <w:proofErr w:type="gramStart"/>
      <w:r w:rsidRPr="00284CDE">
        <w:rPr>
          <w:iCs/>
          <w:color w:val="auto"/>
        </w:rPr>
        <w:t>Busse</w:t>
      </w:r>
      <w:proofErr w:type="spellEnd"/>
      <w:r w:rsidRPr="00284CDE">
        <w:rPr>
          <w:iCs/>
          <w:color w:val="auto"/>
        </w:rPr>
        <w:t xml:space="preserve">  &lt;</w:t>
      </w:r>
      <w:proofErr w:type="gramEnd"/>
      <w:r w:rsidRPr="00284CDE">
        <w:rPr>
          <w:color w:val="555555"/>
          <w:shd w:val="clear" w:color="auto" w:fill="FFFFFF"/>
        </w:rPr>
        <w:t>kbusse1@luc.edu&gt;</w:t>
      </w:r>
    </w:p>
    <w:p w:rsidR="00E361F3" w:rsidRPr="00E361F3" w:rsidRDefault="00133C67" w:rsidP="00133C67">
      <w:pPr>
        <w:pStyle w:val="NormalWeb"/>
        <w:spacing w:before="0" w:beforeAutospacing="0" w:after="0" w:afterAutospacing="0" w:line="360" w:lineRule="auto"/>
      </w:pPr>
      <w:r>
        <w:rPr>
          <w:i/>
          <w:iCs/>
          <w:color w:val="990000"/>
        </w:rPr>
        <w:t xml:space="preserve">Course </w:t>
      </w:r>
      <w:r w:rsidR="00E361F3" w:rsidRPr="00E361F3">
        <w:rPr>
          <w:i/>
          <w:iCs/>
          <w:color w:val="990000"/>
        </w:rPr>
        <w:t>URL:</w:t>
      </w:r>
      <w:r w:rsidR="00E361F3" w:rsidRPr="00E361F3">
        <w:t>  </w:t>
      </w:r>
      <w:hyperlink r:id="rId12" w:history="1">
        <w:r w:rsidR="00E361F3" w:rsidRPr="00E361F3">
          <w:rPr>
            <w:rStyle w:val="Hyperlink"/>
          </w:rPr>
          <w:t>http://www.math.luc.edu/~ajs/courses/162fall2018/index.pdf</w:t>
        </w:r>
      </w:hyperlink>
      <w:r w:rsidR="00E361F3" w:rsidRPr="00E361F3">
        <w:t xml:space="preserve"> </w:t>
      </w:r>
    </w:p>
    <w:p w:rsidR="00E361F3" w:rsidRPr="00133C67" w:rsidRDefault="00E361F3" w:rsidP="00E361F3">
      <w:pPr>
        <w:pStyle w:val="NormalWeb"/>
        <w:spacing w:before="0" w:beforeAutospacing="0" w:after="0" w:afterAutospacing="0" w:line="480" w:lineRule="auto"/>
        <w:rPr>
          <w:color w:val="C00000"/>
        </w:rPr>
      </w:pPr>
      <w:proofErr w:type="spellStart"/>
      <w:r w:rsidRPr="00E361F3">
        <w:rPr>
          <w:i/>
          <w:color w:val="C00000"/>
        </w:rPr>
        <w:t>WebAssign</w:t>
      </w:r>
      <w:proofErr w:type="spellEnd"/>
      <w:r w:rsidRPr="00E361F3">
        <w:rPr>
          <w:i/>
          <w:color w:val="C00000"/>
        </w:rPr>
        <w:t xml:space="preserve">:  </w:t>
      </w:r>
      <w:hyperlink r:id="rId13" w:history="1">
        <w:r w:rsidRPr="00133C67">
          <w:rPr>
            <w:rStyle w:val="Hyperlink"/>
          </w:rPr>
          <w:t>https://www.webassign.net/luc/login.html</w:t>
        </w:r>
      </w:hyperlink>
    </w:p>
    <w:p w:rsidR="00E361F3" w:rsidRPr="00E361F3" w:rsidRDefault="00EC698B" w:rsidP="00E361F3">
      <w:pPr>
        <w:pStyle w:val="NormalWeb"/>
        <w:spacing w:before="0" w:beforeAutospacing="0" w:after="0" w:afterAutospacing="0"/>
        <w:ind w:left="720" w:hanging="720"/>
        <w:rPr>
          <w:i/>
        </w:rPr>
      </w:pPr>
      <w:hyperlink r:id="rId14" w:history="1">
        <w:r w:rsidR="00E361F3" w:rsidRPr="00E361F3">
          <w:rPr>
            <w:rStyle w:val="Hyperlink"/>
            <w:i/>
            <w:iCs/>
          </w:rPr>
          <w:t>Office Hours</w:t>
        </w:r>
      </w:hyperlink>
      <w:r w:rsidR="00E361F3" w:rsidRPr="00E361F3">
        <w:rPr>
          <w:i/>
          <w:iCs/>
          <w:color w:val="990000"/>
        </w:rPr>
        <w:t>:</w:t>
      </w:r>
      <w:r w:rsidR="00E361F3" w:rsidRPr="00E361F3">
        <w:t>   TBA</w:t>
      </w:r>
    </w:p>
    <w:p w:rsidR="00E361F3" w:rsidRPr="00E361F3" w:rsidRDefault="00E361F3" w:rsidP="00E361F3">
      <w:pPr>
        <w:pStyle w:val="NormalWeb"/>
        <w:spacing w:before="0" w:beforeAutospacing="0" w:after="0" w:afterAutospacing="0"/>
        <w:ind w:left="720" w:hanging="720"/>
        <w:rPr>
          <w:i/>
        </w:rPr>
      </w:pPr>
    </w:p>
    <w:p w:rsidR="00E361F3" w:rsidRDefault="00E361F3" w:rsidP="00E361F3">
      <w:pPr>
        <w:pStyle w:val="NormalWeb"/>
        <w:spacing w:before="0" w:beforeAutospacing="0" w:after="0" w:afterAutospacing="0"/>
      </w:pPr>
      <w:r w:rsidRPr="00E361F3">
        <w:rPr>
          <w:i/>
          <w:iCs/>
          <w:color w:val="990000"/>
        </w:rPr>
        <w:t>Ground Rules:</w:t>
      </w:r>
      <w:r w:rsidRPr="00E361F3">
        <w:rPr>
          <w:i/>
          <w:iCs/>
        </w:rPr>
        <w:t> </w:t>
      </w:r>
      <w:r w:rsidRPr="00E361F3">
        <w:t xml:space="preserve">  The final grade </w:t>
      </w:r>
      <w:proofErr w:type="gramStart"/>
      <w:r w:rsidRPr="00E361F3">
        <w:t>is computed</w:t>
      </w:r>
      <w:proofErr w:type="gramEnd"/>
      <w:r w:rsidRPr="00E361F3">
        <w:t xml:space="preserve"> according to the following recipe: </w:t>
      </w:r>
    </w:p>
    <w:p w:rsidR="00133C67" w:rsidRPr="00E361F3" w:rsidRDefault="00133C67" w:rsidP="00E361F3">
      <w:pPr>
        <w:pStyle w:val="NormalWeb"/>
        <w:spacing w:before="0" w:beforeAutospacing="0" w:after="0" w:afterAutospacing="0"/>
      </w:pPr>
    </w:p>
    <w:tbl>
      <w:tblPr>
        <w:tblW w:w="0" w:type="auto"/>
        <w:jc w:val="center"/>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3249"/>
        <w:gridCol w:w="1496"/>
      </w:tblGrid>
      <w:tr w:rsidR="00E361F3" w:rsidRPr="00E361F3" w:rsidTr="00131DFD">
        <w:trPr>
          <w:jc w:val="center"/>
        </w:trPr>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131DFD">
            <w:pPr>
              <w:spacing w:line="280" w:lineRule="exact"/>
              <w:ind w:right="720"/>
            </w:pPr>
            <w:r w:rsidRPr="00E361F3">
              <w:t>quizzes</w:t>
            </w:r>
          </w:p>
        </w:tc>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131DFD">
            <w:pPr>
              <w:spacing w:line="280" w:lineRule="exact"/>
              <w:ind w:right="720"/>
            </w:pPr>
            <w:r w:rsidRPr="00E361F3">
              <w:t xml:space="preserve"> 19 %</w:t>
            </w:r>
          </w:p>
        </w:tc>
      </w:tr>
      <w:tr w:rsidR="00E361F3" w:rsidRPr="00E361F3" w:rsidTr="00131DFD">
        <w:trPr>
          <w:jc w:val="center"/>
        </w:trPr>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131DFD">
            <w:pPr>
              <w:spacing w:line="280" w:lineRule="exact"/>
              <w:ind w:right="720"/>
            </w:pPr>
            <w:r w:rsidRPr="00E361F3">
              <w:t>tests</w:t>
            </w:r>
          </w:p>
        </w:tc>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E2437D">
            <w:pPr>
              <w:spacing w:line="280" w:lineRule="exact"/>
              <w:ind w:right="720"/>
            </w:pPr>
            <w:r w:rsidRPr="00E361F3">
              <w:t xml:space="preserve"> 3</w:t>
            </w:r>
            <w:r w:rsidR="00E2437D">
              <w:t>0</w:t>
            </w:r>
            <w:r w:rsidRPr="00E361F3">
              <w:t xml:space="preserve"> %</w:t>
            </w:r>
          </w:p>
        </w:tc>
      </w:tr>
      <w:tr w:rsidR="00E361F3" w:rsidRPr="00E361F3" w:rsidTr="00131DFD">
        <w:trPr>
          <w:jc w:val="center"/>
        </w:trPr>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131DFD">
            <w:pPr>
              <w:spacing w:line="280" w:lineRule="exact"/>
              <w:ind w:right="720"/>
            </w:pPr>
            <w:r w:rsidRPr="00E361F3">
              <w:t>homework (</w:t>
            </w:r>
            <w:proofErr w:type="spellStart"/>
            <w:r w:rsidRPr="00E361F3">
              <w:fldChar w:fldCharType="begin"/>
            </w:r>
            <w:r w:rsidRPr="00E361F3">
              <w:instrText xml:space="preserve"> HYPERLINK "http://www.webassign.net" </w:instrText>
            </w:r>
            <w:r w:rsidRPr="00E361F3">
              <w:fldChar w:fldCharType="separate"/>
            </w:r>
            <w:r w:rsidRPr="00E361F3">
              <w:rPr>
                <w:rStyle w:val="Hyperlink"/>
                <w:i/>
              </w:rPr>
              <w:t>WebAssign</w:t>
            </w:r>
            <w:proofErr w:type="spellEnd"/>
            <w:r w:rsidRPr="00E361F3">
              <w:rPr>
                <w:rStyle w:val="Hyperlink"/>
                <w:i/>
              </w:rPr>
              <w:fldChar w:fldCharType="end"/>
            </w:r>
            <w:r w:rsidRPr="00E361F3">
              <w:t>)</w:t>
            </w:r>
          </w:p>
        </w:tc>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E361F3">
            <w:pPr>
              <w:spacing w:line="280" w:lineRule="exact"/>
              <w:ind w:right="720"/>
            </w:pPr>
            <w:r w:rsidRPr="00E361F3">
              <w:t xml:space="preserve">   </w:t>
            </w:r>
            <w:r>
              <w:t>7</w:t>
            </w:r>
            <w:r w:rsidRPr="00E361F3">
              <w:t xml:space="preserve"> %</w:t>
            </w:r>
          </w:p>
        </w:tc>
      </w:tr>
      <w:tr w:rsidR="00E361F3" w:rsidRPr="00E361F3" w:rsidTr="00131DFD">
        <w:trPr>
          <w:jc w:val="center"/>
        </w:trPr>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131DFD">
            <w:pPr>
              <w:spacing w:line="280" w:lineRule="exact"/>
              <w:ind w:right="720"/>
            </w:pPr>
            <w:r>
              <w:t>homework (written)</w:t>
            </w:r>
          </w:p>
        </w:tc>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131DFD">
            <w:pPr>
              <w:spacing w:line="280" w:lineRule="exact"/>
              <w:ind w:right="720"/>
            </w:pPr>
            <w:r w:rsidRPr="00E361F3">
              <w:t xml:space="preserve">   </w:t>
            </w:r>
            <w:r>
              <w:t>7</w:t>
            </w:r>
            <w:r w:rsidRPr="00E361F3">
              <w:t xml:space="preserve"> %</w:t>
            </w:r>
          </w:p>
        </w:tc>
      </w:tr>
      <w:tr w:rsidR="00E361F3" w:rsidRPr="00E361F3" w:rsidTr="00131DFD">
        <w:trPr>
          <w:jc w:val="center"/>
        </w:trPr>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131DFD">
            <w:pPr>
              <w:spacing w:line="280" w:lineRule="exact"/>
              <w:ind w:right="720"/>
            </w:pPr>
            <w:r w:rsidRPr="00E361F3">
              <w:t>Mathematica labs</w:t>
            </w:r>
          </w:p>
        </w:tc>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E2437D">
            <w:pPr>
              <w:spacing w:line="280" w:lineRule="exact"/>
              <w:ind w:right="720"/>
            </w:pPr>
            <w:r w:rsidRPr="00E361F3">
              <w:t xml:space="preserve">   </w:t>
            </w:r>
            <w:r w:rsidR="00E2437D">
              <w:t>5</w:t>
            </w:r>
            <w:r w:rsidRPr="00E361F3">
              <w:t xml:space="preserve"> %</w:t>
            </w:r>
          </w:p>
        </w:tc>
      </w:tr>
      <w:tr w:rsidR="00E361F3" w:rsidRPr="00E361F3" w:rsidTr="00131DFD">
        <w:trPr>
          <w:jc w:val="center"/>
        </w:trPr>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131DFD">
            <w:pPr>
              <w:spacing w:line="280" w:lineRule="exact"/>
              <w:ind w:right="720"/>
            </w:pPr>
            <w:proofErr w:type="spellStart"/>
            <w:r w:rsidRPr="00E361F3">
              <w:t>groupwork</w:t>
            </w:r>
            <w:proofErr w:type="spellEnd"/>
          </w:p>
        </w:tc>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131DFD">
            <w:pPr>
              <w:spacing w:line="280" w:lineRule="exact"/>
              <w:ind w:right="720"/>
            </w:pPr>
            <w:r w:rsidRPr="00E361F3">
              <w:t xml:space="preserve">   3%</w:t>
            </w:r>
          </w:p>
        </w:tc>
      </w:tr>
      <w:tr w:rsidR="00E361F3" w:rsidRPr="00E361F3" w:rsidTr="00131DFD">
        <w:trPr>
          <w:jc w:val="center"/>
        </w:trPr>
        <w:tc>
          <w:tcPr>
            <w:tcW w:w="0" w:type="auto"/>
            <w:tcBorders>
              <w:top w:val="single" w:sz="2" w:space="0" w:color="0000FF"/>
              <w:left w:val="single" w:sz="2" w:space="0" w:color="0000FF"/>
              <w:bottom w:val="single" w:sz="2" w:space="0" w:color="0000FF"/>
              <w:right w:val="single" w:sz="2" w:space="0" w:color="0000FF"/>
            </w:tcBorders>
          </w:tcPr>
          <w:p w:rsidR="00E361F3" w:rsidRPr="00E361F3" w:rsidRDefault="00E361F3" w:rsidP="00131DFD">
            <w:pPr>
              <w:spacing w:line="280" w:lineRule="exact"/>
              <w:ind w:right="720"/>
            </w:pPr>
            <w:r w:rsidRPr="00E361F3">
              <w:t>final exam</w:t>
            </w:r>
          </w:p>
        </w:tc>
        <w:tc>
          <w:tcPr>
            <w:tcW w:w="0" w:type="auto"/>
            <w:tcBorders>
              <w:top w:val="single" w:sz="2" w:space="0" w:color="0000FF"/>
              <w:left w:val="single" w:sz="2" w:space="0" w:color="0000FF"/>
              <w:bottom w:val="single" w:sz="2" w:space="0" w:color="0000FF"/>
              <w:right w:val="single" w:sz="2" w:space="0" w:color="0000FF"/>
            </w:tcBorders>
          </w:tcPr>
          <w:p w:rsidR="00EC698B" w:rsidRPr="00E361F3" w:rsidRDefault="00E361F3" w:rsidP="00133C67">
            <w:pPr>
              <w:spacing w:line="280" w:lineRule="exact"/>
              <w:ind w:right="720"/>
            </w:pPr>
            <w:r w:rsidRPr="00E361F3">
              <w:t xml:space="preserve"> </w:t>
            </w:r>
            <w:r w:rsidR="00133C67">
              <w:t>29</w:t>
            </w:r>
            <w:r w:rsidRPr="00E361F3">
              <w:t xml:space="preserve"> %</w:t>
            </w:r>
          </w:p>
        </w:tc>
      </w:tr>
      <w:tr w:rsidR="00EC698B" w:rsidRPr="00E361F3" w:rsidTr="00131DFD">
        <w:trPr>
          <w:jc w:val="center"/>
        </w:trPr>
        <w:tc>
          <w:tcPr>
            <w:tcW w:w="0" w:type="auto"/>
            <w:tcBorders>
              <w:top w:val="single" w:sz="2" w:space="0" w:color="0000FF"/>
              <w:left w:val="single" w:sz="2" w:space="0" w:color="0000FF"/>
              <w:bottom w:val="single" w:sz="2" w:space="0" w:color="0000FF"/>
              <w:right w:val="single" w:sz="2" w:space="0" w:color="0000FF"/>
            </w:tcBorders>
          </w:tcPr>
          <w:p w:rsidR="00EC698B" w:rsidRPr="00E361F3" w:rsidRDefault="00EC698B" w:rsidP="00131DFD">
            <w:pPr>
              <w:spacing w:line="280" w:lineRule="exact"/>
              <w:ind w:right="720"/>
            </w:pPr>
            <w:r>
              <w:t>Piazza</w:t>
            </w:r>
          </w:p>
        </w:tc>
        <w:tc>
          <w:tcPr>
            <w:tcW w:w="0" w:type="auto"/>
            <w:tcBorders>
              <w:top w:val="single" w:sz="2" w:space="0" w:color="0000FF"/>
              <w:left w:val="single" w:sz="2" w:space="0" w:color="0000FF"/>
              <w:bottom w:val="single" w:sz="2" w:space="0" w:color="0000FF"/>
              <w:right w:val="single" w:sz="2" w:space="0" w:color="0000FF"/>
            </w:tcBorders>
          </w:tcPr>
          <w:p w:rsidR="00EC698B" w:rsidRPr="00E361F3" w:rsidRDefault="00EC698B" w:rsidP="00133C67">
            <w:pPr>
              <w:spacing w:line="280" w:lineRule="exact"/>
              <w:ind w:right="720"/>
            </w:pPr>
            <w:r>
              <w:t xml:space="preserve">   3%</w:t>
            </w:r>
            <w:bookmarkStart w:id="0" w:name="_GoBack"/>
            <w:bookmarkEnd w:id="0"/>
          </w:p>
        </w:tc>
      </w:tr>
    </w:tbl>
    <w:p w:rsidR="00E361F3" w:rsidRPr="00E361F3" w:rsidRDefault="00E361F3" w:rsidP="00E361F3">
      <w:pPr>
        <w:spacing w:line="480" w:lineRule="auto"/>
        <w:ind w:left="720" w:hanging="720"/>
      </w:pPr>
    </w:p>
    <w:p w:rsidR="00133C67" w:rsidRPr="00E361F3" w:rsidRDefault="00133C67" w:rsidP="00133C67">
      <w:pPr>
        <w:rPr>
          <w:rFonts w:ascii="Algerian" w:hAnsi="Algerian"/>
          <w:b/>
          <w:color w:val="B40000"/>
        </w:rPr>
      </w:pPr>
      <w:r w:rsidRPr="00E361F3">
        <w:rPr>
          <w:rFonts w:ascii="Algerian" w:hAnsi="Algerian"/>
          <w:i/>
          <w:iCs/>
          <w:color w:val="990000"/>
        </w:rPr>
        <w:lastRenderedPageBreak/>
        <w:t>Grading scale:</w:t>
      </w:r>
      <w:r w:rsidRPr="00E361F3">
        <w:rPr>
          <w:rFonts w:ascii="Algerian" w:hAnsi="Algerian"/>
          <w:i/>
        </w:rPr>
        <w:t xml:space="preserve"> </w:t>
      </w:r>
    </w:p>
    <w:tbl>
      <w:tblPr>
        <w:tblW w:w="6900" w:type="dxa"/>
        <w:tblCellSpacing w:w="15" w:type="dxa"/>
        <w:shd w:val="clear" w:color="auto" w:fill="FFFFFF"/>
        <w:tblCellMar>
          <w:left w:w="0" w:type="dxa"/>
          <w:right w:w="0" w:type="dxa"/>
        </w:tblCellMar>
        <w:tblLook w:val="04A0" w:firstRow="1" w:lastRow="0" w:firstColumn="1" w:lastColumn="0" w:noHBand="0" w:noVBand="1"/>
      </w:tblPr>
      <w:tblGrid>
        <w:gridCol w:w="3585"/>
        <w:gridCol w:w="3315"/>
      </w:tblGrid>
      <w:tr w:rsidR="00133C67" w:rsidRPr="00E361F3" w:rsidTr="00131DFD">
        <w:trPr>
          <w:tblCellSpacing w:w="15" w:type="dxa"/>
        </w:trPr>
        <w:tc>
          <w:tcPr>
            <w:tcW w:w="3540" w:type="dxa"/>
            <w:tcBorders>
              <w:top w:val="nil"/>
              <w:left w:val="nil"/>
              <w:bottom w:val="nil"/>
              <w:right w:val="nil"/>
            </w:tcBorders>
            <w:shd w:val="clear" w:color="auto" w:fill="FFFFFF"/>
            <w:hideMark/>
          </w:tcPr>
          <w:p w:rsidR="00133C67" w:rsidRPr="00E361F3" w:rsidRDefault="00133C67" w:rsidP="00131DFD">
            <w:pPr>
              <w:spacing w:line="360" w:lineRule="auto"/>
              <w:jc w:val="center"/>
              <w:rPr>
                <w:rFonts w:ascii="Helvetica" w:hAnsi="Helvetica" w:cs="Helvetica"/>
                <w:color w:val="484A4C"/>
              </w:rPr>
            </w:pPr>
          </w:p>
        </w:tc>
        <w:tc>
          <w:tcPr>
            <w:tcW w:w="3270" w:type="dxa"/>
            <w:tcBorders>
              <w:top w:val="nil"/>
              <w:left w:val="nil"/>
              <w:bottom w:val="nil"/>
              <w:right w:val="nil"/>
            </w:tcBorders>
            <w:shd w:val="clear" w:color="auto" w:fill="FFFFFF"/>
            <w:hideMark/>
          </w:tcPr>
          <w:p w:rsidR="00133C67" w:rsidRPr="00E361F3" w:rsidRDefault="00133C67" w:rsidP="00131DFD">
            <w:pPr>
              <w:spacing w:after="150" w:line="244" w:lineRule="atLeast"/>
              <w:textAlignment w:val="baseline"/>
              <w:rPr>
                <w:rFonts w:ascii="Helvetica" w:hAnsi="Helvetica" w:cs="Helvetica"/>
                <w:color w:val="484A4C"/>
              </w:rPr>
            </w:pPr>
          </w:p>
        </w:tc>
      </w:tr>
    </w:tbl>
    <w:tbl>
      <w:tblPr>
        <w:tblStyle w:val="TableGrid"/>
        <w:tblW w:w="0" w:type="auto"/>
        <w:tblLook w:val="04A0" w:firstRow="1" w:lastRow="0" w:firstColumn="1" w:lastColumn="0" w:noHBand="0" w:noVBand="1"/>
      </w:tblPr>
      <w:tblGrid>
        <w:gridCol w:w="4315"/>
        <w:gridCol w:w="4842"/>
      </w:tblGrid>
      <w:tr w:rsidR="00133C67" w:rsidRPr="00E361F3" w:rsidTr="00131DFD">
        <w:tc>
          <w:tcPr>
            <w:tcW w:w="4315" w:type="dxa"/>
            <w:tcBorders>
              <w:top w:val="nil"/>
              <w:left w:val="nil"/>
              <w:bottom w:val="nil"/>
              <w:right w:val="nil"/>
            </w:tcBorders>
          </w:tcPr>
          <w:p w:rsidR="00133C67" w:rsidRPr="00E361F3" w:rsidRDefault="00133C67" w:rsidP="00131DFD">
            <w:pPr>
              <w:jc w:val="center"/>
              <w:rPr>
                <w:color w:val="484A4C"/>
              </w:rPr>
            </w:pPr>
            <w:r w:rsidRPr="00E361F3">
              <w:rPr>
                <w:color w:val="484A4C"/>
              </w:rPr>
              <w:t xml:space="preserve">  A    90 – 100</w:t>
            </w:r>
          </w:p>
          <w:p w:rsidR="00133C67" w:rsidRPr="00E361F3" w:rsidRDefault="00133C67" w:rsidP="00131DFD">
            <w:pPr>
              <w:jc w:val="center"/>
              <w:rPr>
                <w:color w:val="484A4C"/>
              </w:rPr>
            </w:pPr>
            <w:r w:rsidRPr="00E361F3">
              <w:rPr>
                <w:color w:val="484A4C"/>
              </w:rPr>
              <w:t xml:space="preserve">A-   88 – 89 </w:t>
            </w:r>
            <w:r w:rsidRPr="00E361F3">
              <w:rPr>
                <w:color w:val="484A4C"/>
              </w:rPr>
              <w:br/>
              <w:t>B+  84 – 87</w:t>
            </w:r>
            <w:r w:rsidRPr="00E361F3">
              <w:rPr>
                <w:color w:val="484A4C"/>
              </w:rPr>
              <w:br/>
              <w:t>B    80 – 83</w:t>
            </w:r>
            <w:r w:rsidRPr="00E361F3">
              <w:rPr>
                <w:color w:val="484A4C"/>
              </w:rPr>
              <w:br/>
              <w:t>B-   75 – 79</w:t>
            </w:r>
            <w:r w:rsidRPr="00E361F3">
              <w:rPr>
                <w:color w:val="484A4C"/>
              </w:rPr>
              <w:br/>
              <w:t>C+  70 – 74</w:t>
            </w:r>
            <w:r w:rsidRPr="00E361F3">
              <w:rPr>
                <w:color w:val="484A4C"/>
              </w:rPr>
              <w:br/>
              <w:t>C    65 – 69</w:t>
            </w:r>
            <w:r w:rsidRPr="00E361F3">
              <w:rPr>
                <w:color w:val="484A4C"/>
              </w:rPr>
              <w:br/>
              <w:t>C-   60 – 64</w:t>
            </w:r>
            <w:r w:rsidRPr="00E361F3">
              <w:rPr>
                <w:color w:val="484A4C"/>
              </w:rPr>
              <w:br/>
              <w:t>D+  50 – 59</w:t>
            </w:r>
            <w:r w:rsidRPr="00E361F3">
              <w:rPr>
                <w:color w:val="484A4C"/>
              </w:rPr>
              <w:br/>
              <w:t>D    40 – 49</w:t>
            </w:r>
          </w:p>
          <w:p w:rsidR="00133C67" w:rsidRPr="00E361F3" w:rsidRDefault="00133C67" w:rsidP="00131DFD">
            <w:pPr>
              <w:ind w:left="-288"/>
              <w:jc w:val="center"/>
              <w:rPr>
                <w:color w:val="484A4C"/>
              </w:rPr>
            </w:pPr>
            <w:r w:rsidRPr="00E361F3">
              <w:rPr>
                <w:color w:val="484A4C"/>
              </w:rPr>
              <w:t>F   0 - 39</w:t>
            </w:r>
          </w:p>
          <w:p w:rsidR="00133C67" w:rsidRPr="00E361F3" w:rsidRDefault="00133C67" w:rsidP="00131DFD">
            <w:pPr>
              <w:rPr>
                <w:color w:val="484A4C"/>
              </w:rPr>
            </w:pPr>
          </w:p>
        </w:tc>
        <w:tc>
          <w:tcPr>
            <w:tcW w:w="4842" w:type="dxa"/>
            <w:tcBorders>
              <w:top w:val="nil"/>
              <w:left w:val="nil"/>
              <w:bottom w:val="nil"/>
              <w:right w:val="nil"/>
            </w:tcBorders>
          </w:tcPr>
          <w:p w:rsidR="00133C67" w:rsidRPr="00E361F3" w:rsidRDefault="00133C67" w:rsidP="00131DFD">
            <w:pPr>
              <w:spacing w:line="360" w:lineRule="auto"/>
            </w:pPr>
            <w:r w:rsidRPr="00E361F3">
              <w:rPr>
                <w:rFonts w:ascii="Helvetica" w:hAnsi="Helvetica" w:cs="Helvetica"/>
                <w:noProof/>
                <w:color w:val="484A4C"/>
              </w:rPr>
              <w:drawing>
                <wp:inline distT="0" distB="0" distL="0" distR="0" wp14:anchorId="18E478BE" wp14:editId="0FF8C1CE">
                  <wp:extent cx="2613344" cy="29204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ingCartoon.jpg"/>
                          <pic:cNvPicPr/>
                        </pic:nvPicPr>
                        <pic:blipFill>
                          <a:blip r:embed="rId15">
                            <a:extLst>
                              <a:ext uri="{28A0092B-C50C-407E-A947-70E740481C1C}">
                                <a14:useLocalDpi xmlns:a14="http://schemas.microsoft.com/office/drawing/2010/main" val="0"/>
                              </a:ext>
                            </a:extLst>
                          </a:blip>
                          <a:stretch>
                            <a:fillRect/>
                          </a:stretch>
                        </pic:blipFill>
                        <pic:spPr>
                          <a:xfrm>
                            <a:off x="0" y="0"/>
                            <a:ext cx="2700552" cy="3017868"/>
                          </a:xfrm>
                          <a:prstGeom prst="rect">
                            <a:avLst/>
                          </a:prstGeom>
                        </pic:spPr>
                      </pic:pic>
                    </a:graphicData>
                  </a:graphic>
                </wp:inline>
              </w:drawing>
            </w:r>
            <w:r w:rsidRPr="00E361F3">
              <w:rPr>
                <w:rFonts w:ascii="Helvetica" w:hAnsi="Helvetica" w:cs="Helvetica"/>
                <w:color w:val="333333"/>
                <w:shd w:val="clear" w:color="auto" w:fill="FFFFFF"/>
              </w:rPr>
              <w:t xml:space="preserve"> </w:t>
            </w:r>
          </w:p>
          <w:p w:rsidR="00133C67" w:rsidRPr="00E361F3" w:rsidRDefault="00133C67" w:rsidP="00131DFD">
            <w:pPr>
              <w:spacing w:line="360" w:lineRule="auto"/>
              <w:rPr>
                <w:rFonts w:ascii="Algerian" w:hAnsi="Algerian"/>
                <w:i/>
              </w:rPr>
            </w:pPr>
          </w:p>
        </w:tc>
      </w:tr>
    </w:tbl>
    <w:p w:rsidR="00E361F3" w:rsidRPr="00E361F3" w:rsidRDefault="00EC698B" w:rsidP="00E361F3">
      <w:pPr>
        <w:spacing w:line="360" w:lineRule="auto"/>
        <w:ind w:left="720" w:hanging="720"/>
        <w:rPr>
          <w:i/>
          <w:iCs/>
          <w:color w:val="990000"/>
        </w:rPr>
      </w:pPr>
      <w:hyperlink r:id="rId16" w:history="1">
        <w:r w:rsidR="00E361F3" w:rsidRPr="00E361F3">
          <w:rPr>
            <w:rStyle w:val="Hyperlink"/>
            <w:i/>
            <w:iCs/>
          </w:rPr>
          <w:t>Tutoring Services</w:t>
        </w:r>
      </w:hyperlink>
      <w:r w:rsidR="00E361F3" w:rsidRPr="00E361F3">
        <w:rPr>
          <w:i/>
          <w:iCs/>
          <w:color w:val="990000"/>
        </w:rPr>
        <w:t xml:space="preserve">: </w:t>
      </w:r>
    </w:p>
    <w:p w:rsidR="00E361F3" w:rsidRPr="00E361F3" w:rsidRDefault="00E361F3" w:rsidP="00E361F3">
      <w:r w:rsidRPr="00E361F3">
        <w:t xml:space="preserve">“The Center for Tutoring and Academic Excellence offers FREE tutoring services to all LUC students! Our tutoring model includes small group tutoring and </w:t>
      </w:r>
      <w:hyperlink r:id="rId17" w:history="1">
        <w:r w:rsidRPr="00E361F3">
          <w:rPr>
            <w:rStyle w:val="Hyperlink"/>
          </w:rPr>
          <w:t>tutor-led study halls</w:t>
        </w:r>
      </w:hyperlink>
      <w:r w:rsidRPr="00E361F3">
        <w:t xml:space="preserve">. The small groups meet once per week throughout the whole semester and </w:t>
      </w:r>
      <w:proofErr w:type="gramStart"/>
      <w:r w:rsidRPr="00E361F3">
        <w:t>are led</w:t>
      </w:r>
      <w:proofErr w:type="gramEnd"/>
      <w:r w:rsidRPr="00E361F3">
        <w:t xml:space="preserve"> by a trained peer tutor who has successfully completed study in the course material. Students </w:t>
      </w:r>
      <w:proofErr w:type="gramStart"/>
      <w:r w:rsidRPr="00E361F3">
        <w:t>are placed</w:t>
      </w:r>
      <w:proofErr w:type="gramEnd"/>
      <w:r w:rsidRPr="00E361F3">
        <w:t xml:space="preserve"> into a group with other students who are taking that same course and who share the same professor! Drop-in Study Halls </w:t>
      </w:r>
      <w:proofErr w:type="gramStart"/>
      <w:r w:rsidRPr="00E361F3">
        <w:t>are offered</w:t>
      </w:r>
      <w:proofErr w:type="gramEnd"/>
      <w:r w:rsidRPr="00E361F3">
        <w:t xml:space="preserve"> throughout the week for many LUC courses and begin the first week of classes. Our study hall schedule can be found online </w:t>
      </w:r>
      <w:proofErr w:type="gramStart"/>
      <w:r w:rsidRPr="00E361F3">
        <w:t>at:</w:t>
      </w:r>
      <w:proofErr w:type="gramEnd"/>
      <w:r w:rsidRPr="00E361F3">
        <w:t xml:space="preserve"> </w:t>
      </w:r>
      <w:hyperlink r:id="rId18" w:history="1">
        <w:r w:rsidRPr="00E361F3">
          <w:rPr>
            <w:rStyle w:val="Hyperlink"/>
          </w:rPr>
          <w:t>www.luc.edu/tutoring</w:t>
        </w:r>
      </w:hyperlink>
      <w:r w:rsidRPr="00E361F3">
        <w:t xml:space="preserve">. To learn more about our services or to request small group tutoring, please visit the CTAE online at </w:t>
      </w:r>
      <w:hyperlink r:id="rId19" w:history="1">
        <w:r w:rsidRPr="00E361F3">
          <w:rPr>
            <w:rStyle w:val="Hyperlink"/>
          </w:rPr>
          <w:t>www.luc.edu/tutoring</w:t>
        </w:r>
      </w:hyperlink>
      <w:r w:rsidRPr="00E361F3">
        <w:t xml:space="preserve"> or drop by the Center during normal business hours, M–F 9am – 7pm. We are located in the Sullivan Center, 2</w:t>
      </w:r>
      <w:r w:rsidRPr="00E361F3">
        <w:rPr>
          <w:vertAlign w:val="superscript"/>
        </w:rPr>
        <w:t>nd</w:t>
      </w:r>
      <w:r w:rsidRPr="00E361F3">
        <w:t xml:space="preserve"> floor, Room 245. Hope to see you soon!”</w:t>
      </w:r>
    </w:p>
    <w:p w:rsidR="00E361F3" w:rsidRPr="00E361F3" w:rsidRDefault="00E361F3" w:rsidP="00E361F3"/>
    <w:p w:rsidR="00E2437D" w:rsidRPr="007342BB" w:rsidRDefault="00E361F3" w:rsidP="00E2437D">
      <w:pPr>
        <w:spacing w:line="360" w:lineRule="auto"/>
        <w:rPr>
          <w:rFonts w:ascii="Algerian" w:hAnsi="Algerian"/>
          <w:i/>
        </w:rPr>
      </w:pPr>
      <w:r w:rsidRPr="00E361F3">
        <w:rPr>
          <w:i/>
          <w:iCs/>
          <w:color w:val="990000"/>
        </w:rPr>
        <w:t>Important Dates:</w:t>
      </w:r>
      <w:r w:rsidRPr="00E361F3">
        <w:t xml:space="preserve"> </w:t>
      </w:r>
    </w:p>
    <w:p w:rsidR="00E2437D" w:rsidRDefault="00E2437D" w:rsidP="00E2437D">
      <w:pPr>
        <w:spacing w:line="360" w:lineRule="auto"/>
        <w:ind w:left="576"/>
      </w:pPr>
      <w:r w:rsidRPr="007342BB">
        <w:rPr>
          <w:rFonts w:hAnsi="Symbol"/>
        </w:rPr>
        <w:t></w:t>
      </w:r>
      <w:r w:rsidRPr="007342BB">
        <w:t xml:space="preserve">  </w:t>
      </w:r>
      <w:r w:rsidR="00284CDE">
        <w:t xml:space="preserve"> </w:t>
      </w:r>
      <w:proofErr w:type="gramStart"/>
      <w:r>
        <w:t>quizzes:</w:t>
      </w:r>
      <w:proofErr w:type="gramEnd"/>
      <w:r>
        <w:t xml:space="preserve">    most Fridays</w:t>
      </w:r>
    </w:p>
    <w:p w:rsidR="00E2437D" w:rsidRPr="007342BB" w:rsidRDefault="00284CDE" w:rsidP="00E2437D">
      <w:pPr>
        <w:pStyle w:val="ListParagraph"/>
        <w:numPr>
          <w:ilvl w:val="0"/>
          <w:numId w:val="15"/>
        </w:numPr>
        <w:spacing w:line="360" w:lineRule="auto"/>
      </w:pPr>
      <w:r>
        <w:rPr>
          <w:color w:val="990000"/>
        </w:rPr>
        <w:t>t</w:t>
      </w:r>
      <w:r w:rsidR="00E2437D" w:rsidRPr="00E2437D">
        <w:rPr>
          <w:color w:val="990000"/>
        </w:rPr>
        <w:t>ests:</w:t>
      </w:r>
      <w:r w:rsidR="00E2437D" w:rsidRPr="007342BB">
        <w:t xml:space="preserve">  </w:t>
      </w:r>
      <w:r w:rsidR="00E2437D">
        <w:t>3 tests</w:t>
      </w:r>
      <w:r w:rsidR="00E2437D" w:rsidRPr="007342BB">
        <w:t xml:space="preserve"> </w:t>
      </w:r>
    </w:p>
    <w:p w:rsidR="00E2437D" w:rsidRPr="00B14FAB" w:rsidRDefault="00E2437D" w:rsidP="00E2437D">
      <w:pPr>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Holidays</w:t>
      </w:r>
      <w:proofErr w:type="gramEnd"/>
      <w:r w:rsidRPr="00B14FAB">
        <w:rPr>
          <w:sz w:val="26"/>
          <w:szCs w:val="26"/>
        </w:rPr>
        <w:t xml:space="preserve">: </w:t>
      </w:r>
    </w:p>
    <w:p w:rsidR="00E2437D" w:rsidRDefault="00E2437D" w:rsidP="00E2437D">
      <w:pPr>
        <w:numPr>
          <w:ilvl w:val="0"/>
          <w:numId w:val="6"/>
        </w:numPr>
        <w:spacing w:line="360" w:lineRule="auto"/>
        <w:ind w:left="1512" w:right="144"/>
        <w:rPr>
          <w:color w:val="0000FF"/>
          <w:sz w:val="22"/>
          <w:szCs w:val="22"/>
        </w:rPr>
      </w:pPr>
      <w:r>
        <w:rPr>
          <w:color w:val="0000FF"/>
          <w:sz w:val="22"/>
          <w:szCs w:val="22"/>
        </w:rPr>
        <w:t>Martin Luther King Day:  Monday, Jan 15</w:t>
      </w:r>
      <w:r w:rsidRPr="00DC30F4">
        <w:rPr>
          <w:color w:val="0000FF"/>
          <w:sz w:val="22"/>
          <w:szCs w:val="22"/>
          <w:vertAlign w:val="superscript"/>
        </w:rPr>
        <w:t>th</w:t>
      </w:r>
      <w:r>
        <w:rPr>
          <w:color w:val="0000FF"/>
          <w:sz w:val="22"/>
          <w:szCs w:val="22"/>
        </w:rPr>
        <w:t xml:space="preserve"> </w:t>
      </w:r>
      <w:r>
        <w:rPr>
          <w:noProof/>
          <w:color w:val="0000FF"/>
          <w:sz w:val="22"/>
          <w:szCs w:val="22"/>
        </w:rPr>
        <w:drawing>
          <wp:inline distT="0" distB="0" distL="0" distR="0" wp14:anchorId="60A847F6" wp14:editId="32DD8761">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E2437D" w:rsidRPr="004350A5" w:rsidRDefault="00E2437D" w:rsidP="00E2437D">
      <w:pPr>
        <w:numPr>
          <w:ilvl w:val="0"/>
          <w:numId w:val="6"/>
        </w:numPr>
        <w:spacing w:line="360" w:lineRule="auto"/>
        <w:ind w:left="1512" w:right="144"/>
        <w:rPr>
          <w:color w:val="0000FF"/>
          <w:sz w:val="22"/>
          <w:szCs w:val="22"/>
        </w:rPr>
      </w:pPr>
      <w:r w:rsidRPr="004350A5">
        <w:rPr>
          <w:rFonts w:eastAsia="Symbol"/>
          <w:color w:val="0000FF"/>
          <w:sz w:val="22"/>
          <w:szCs w:val="22"/>
        </w:rPr>
        <w:t xml:space="preserve">Spring break:  </w:t>
      </w:r>
      <w:r w:rsidRPr="004350A5">
        <w:rPr>
          <w:color w:val="0000FF"/>
          <w:sz w:val="22"/>
          <w:szCs w:val="22"/>
        </w:rPr>
        <w:t xml:space="preserve">Monday – Saturday, March </w:t>
      </w:r>
      <w:r>
        <w:rPr>
          <w:color w:val="0000FF"/>
          <w:sz w:val="22"/>
          <w:szCs w:val="22"/>
        </w:rPr>
        <w:t>5</w:t>
      </w:r>
      <w:r w:rsidRPr="00496B54">
        <w:rPr>
          <w:color w:val="0000FF"/>
          <w:sz w:val="22"/>
          <w:szCs w:val="22"/>
          <w:vertAlign w:val="superscript"/>
        </w:rPr>
        <w:t>th</w:t>
      </w:r>
      <w:r w:rsidRPr="004350A5">
        <w:rPr>
          <w:color w:val="0000FF"/>
          <w:sz w:val="22"/>
          <w:szCs w:val="22"/>
        </w:rPr>
        <w:t xml:space="preserve"> – 1</w:t>
      </w:r>
      <w:r>
        <w:rPr>
          <w:color w:val="0000FF"/>
          <w:sz w:val="22"/>
          <w:szCs w:val="22"/>
        </w:rPr>
        <w:t>0</w:t>
      </w:r>
      <w:r w:rsidRPr="004350A5">
        <w:rPr>
          <w:color w:val="0000FF"/>
          <w:sz w:val="22"/>
          <w:szCs w:val="22"/>
          <w:vertAlign w:val="superscript"/>
        </w:rPr>
        <w:t>th</w:t>
      </w:r>
      <w:r w:rsidRPr="004350A5">
        <w:rPr>
          <w:color w:val="0000FF"/>
          <w:sz w:val="22"/>
          <w:szCs w:val="22"/>
        </w:rPr>
        <w:t xml:space="preserve"> </w:t>
      </w:r>
      <w:r>
        <w:rPr>
          <w:rFonts w:ascii="Verdana" w:hAnsi="Verdana"/>
          <w:noProof/>
          <w:color w:val="8C8C8C"/>
          <w:sz w:val="12"/>
          <w:szCs w:val="12"/>
        </w:rPr>
        <w:drawing>
          <wp:inline distT="0" distB="0" distL="0" distR="0" wp14:anchorId="779F5400" wp14:editId="366673F2">
            <wp:extent cx="866775" cy="457735"/>
            <wp:effectExtent l="0" t="0" r="0" b="0"/>
            <wp:docPr id="4" name="Picture 4" descr="Description: Tropical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 descr="Description: Tropical Isla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4525" cy="461828"/>
                    </a:xfrm>
                    <a:prstGeom prst="rect">
                      <a:avLst/>
                    </a:prstGeom>
                    <a:noFill/>
                    <a:ln>
                      <a:noFill/>
                    </a:ln>
                  </pic:spPr>
                </pic:pic>
              </a:graphicData>
            </a:graphic>
          </wp:inline>
        </w:drawing>
      </w:r>
    </w:p>
    <w:p w:rsidR="00E2437D" w:rsidRPr="004350A5" w:rsidRDefault="00E2437D" w:rsidP="00E2437D">
      <w:pPr>
        <w:numPr>
          <w:ilvl w:val="0"/>
          <w:numId w:val="6"/>
        </w:numPr>
        <w:spacing w:line="360" w:lineRule="auto"/>
        <w:ind w:left="1512" w:right="144"/>
        <w:rPr>
          <w:color w:val="0000FF"/>
          <w:sz w:val="22"/>
          <w:szCs w:val="22"/>
        </w:rPr>
      </w:pPr>
      <w:r w:rsidRPr="004350A5">
        <w:rPr>
          <w:color w:val="0000FF"/>
          <w:sz w:val="22"/>
          <w:szCs w:val="22"/>
        </w:rPr>
        <w:t xml:space="preserve">Easter break:  </w:t>
      </w:r>
      <w:r>
        <w:rPr>
          <w:color w:val="0000FF"/>
          <w:sz w:val="22"/>
          <w:szCs w:val="22"/>
        </w:rPr>
        <w:t>Fri</w:t>
      </w:r>
      <w:r w:rsidRPr="004350A5">
        <w:rPr>
          <w:color w:val="0000FF"/>
          <w:sz w:val="22"/>
          <w:szCs w:val="22"/>
        </w:rPr>
        <w:t xml:space="preserve">day – </w:t>
      </w:r>
      <w:r>
        <w:rPr>
          <w:color w:val="0000FF"/>
          <w:sz w:val="22"/>
          <w:szCs w:val="22"/>
        </w:rPr>
        <w:t>Mon</w:t>
      </w:r>
      <w:r w:rsidRPr="004350A5">
        <w:rPr>
          <w:color w:val="0000FF"/>
          <w:sz w:val="22"/>
          <w:szCs w:val="22"/>
        </w:rPr>
        <w:t xml:space="preserve">day, </w:t>
      </w:r>
      <w:r>
        <w:rPr>
          <w:color w:val="0000FF"/>
          <w:sz w:val="22"/>
          <w:szCs w:val="22"/>
        </w:rPr>
        <w:t>March 30</w:t>
      </w:r>
      <w:r w:rsidRPr="004350A5">
        <w:rPr>
          <w:color w:val="0000FF"/>
          <w:sz w:val="22"/>
          <w:szCs w:val="22"/>
          <w:vertAlign w:val="superscript"/>
        </w:rPr>
        <w:t>th</w:t>
      </w:r>
      <w:r w:rsidRPr="004350A5">
        <w:rPr>
          <w:color w:val="0000FF"/>
          <w:sz w:val="22"/>
          <w:szCs w:val="22"/>
        </w:rPr>
        <w:t xml:space="preserve"> – April </w:t>
      </w:r>
      <w:r>
        <w:rPr>
          <w:color w:val="0000FF"/>
          <w:sz w:val="22"/>
          <w:szCs w:val="22"/>
        </w:rPr>
        <w:t>2</w:t>
      </w:r>
      <w:r w:rsidRPr="00496B54">
        <w:rPr>
          <w:color w:val="0000FF"/>
          <w:sz w:val="22"/>
          <w:szCs w:val="22"/>
          <w:vertAlign w:val="superscript"/>
        </w:rPr>
        <w:t>nd</w:t>
      </w:r>
      <w:r>
        <w:rPr>
          <w:color w:val="0000FF"/>
          <w:sz w:val="22"/>
          <w:szCs w:val="22"/>
        </w:rPr>
        <w:t xml:space="preserve">  </w:t>
      </w:r>
      <w:r>
        <w:rPr>
          <w:noProof/>
        </w:rPr>
        <w:drawing>
          <wp:inline distT="0" distB="0" distL="0" distR="0" wp14:anchorId="137ACCC7" wp14:editId="690EBB2B">
            <wp:extent cx="650779" cy="723900"/>
            <wp:effectExtent l="0" t="0" r="0" b="0"/>
            <wp:docPr id="6" name="Picture 6" descr="Résultats de recherche d'images pour « clipart bun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s de recherche d'images pour « clipart bunny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9994" cy="734150"/>
                    </a:xfrm>
                    <a:prstGeom prst="rect">
                      <a:avLst/>
                    </a:prstGeom>
                    <a:noFill/>
                    <a:ln>
                      <a:noFill/>
                    </a:ln>
                  </pic:spPr>
                </pic:pic>
              </a:graphicData>
            </a:graphic>
          </wp:inline>
        </w:drawing>
      </w:r>
    </w:p>
    <w:p w:rsidR="00E2437D" w:rsidRPr="00B14FAB" w:rsidRDefault="00E2437D" w:rsidP="00E2437D">
      <w:pPr>
        <w:spacing w:line="360" w:lineRule="auto"/>
        <w:ind w:left="576"/>
        <w:rPr>
          <w:sz w:val="26"/>
          <w:szCs w:val="26"/>
        </w:rPr>
      </w:pPr>
      <w:proofErr w:type="gramStart"/>
      <w:r w:rsidRPr="00B14FAB">
        <w:rPr>
          <w:rFonts w:hAnsi="Symbol"/>
          <w:sz w:val="26"/>
          <w:szCs w:val="26"/>
        </w:rPr>
        <w:lastRenderedPageBreak/>
        <w:t></w:t>
      </w:r>
      <w:r w:rsidRPr="00B14FAB">
        <w:rPr>
          <w:sz w:val="26"/>
          <w:szCs w:val="26"/>
        </w:rPr>
        <w:t xml:space="preserve">  </w:t>
      </w:r>
      <w:r w:rsidRPr="00B14FAB">
        <w:rPr>
          <w:color w:val="990000"/>
          <w:sz w:val="26"/>
          <w:szCs w:val="26"/>
        </w:rPr>
        <w:t>Last</w:t>
      </w:r>
      <w:proofErr w:type="gramEnd"/>
      <w:r w:rsidRPr="00B14FAB">
        <w:rPr>
          <w:color w:val="990000"/>
          <w:sz w:val="26"/>
          <w:szCs w:val="26"/>
        </w:rPr>
        <w:t xml:space="preserve"> Day to Withdraw</w:t>
      </w:r>
      <w:r w:rsidRPr="00B14FAB">
        <w:rPr>
          <w:sz w:val="26"/>
          <w:szCs w:val="26"/>
        </w:rPr>
        <w:t xml:space="preserve">:  </w:t>
      </w:r>
      <w:r>
        <w:rPr>
          <w:sz w:val="26"/>
          <w:szCs w:val="26"/>
        </w:rPr>
        <w:t>Monday</w:t>
      </w:r>
      <w:r w:rsidRPr="00B14FAB">
        <w:rPr>
          <w:sz w:val="26"/>
          <w:szCs w:val="26"/>
        </w:rPr>
        <w:t xml:space="preserve">, </w:t>
      </w:r>
      <w:r>
        <w:rPr>
          <w:sz w:val="26"/>
          <w:szCs w:val="26"/>
        </w:rPr>
        <w:t>March 26</w:t>
      </w:r>
      <w:r w:rsidRPr="004350A5">
        <w:rPr>
          <w:sz w:val="26"/>
          <w:szCs w:val="26"/>
          <w:vertAlign w:val="superscript"/>
        </w:rPr>
        <w:t>th</w:t>
      </w:r>
      <w:r>
        <w:rPr>
          <w:sz w:val="26"/>
          <w:szCs w:val="26"/>
        </w:rPr>
        <w:t xml:space="preserve">   (</w:t>
      </w:r>
      <w:r w:rsidRPr="003224FE">
        <w:rPr>
          <w:i/>
          <w:sz w:val="26"/>
          <w:szCs w:val="26"/>
        </w:rPr>
        <w:t>midnight</w:t>
      </w:r>
      <w:r>
        <w:rPr>
          <w:sz w:val="26"/>
          <w:szCs w:val="26"/>
        </w:rPr>
        <w:t>)</w:t>
      </w:r>
      <w:r w:rsidRPr="00761B1F">
        <w:rPr>
          <w:rFonts w:ascii="Verdana" w:hAnsi="Verdana"/>
          <w:color w:val="8C8C8C"/>
          <w:sz w:val="12"/>
          <w:szCs w:val="12"/>
        </w:rPr>
        <w:t xml:space="preserve"> </w:t>
      </w:r>
    </w:p>
    <w:p w:rsidR="00E2437D" w:rsidRPr="00B14FAB" w:rsidRDefault="00E2437D" w:rsidP="00E2437D">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Last</w:t>
      </w:r>
      <w:proofErr w:type="gramEnd"/>
      <w:r w:rsidRPr="00B14FAB">
        <w:rPr>
          <w:color w:val="990000"/>
          <w:sz w:val="26"/>
          <w:szCs w:val="26"/>
        </w:rPr>
        <w:t xml:space="preserve"> Day of Class:</w:t>
      </w:r>
      <w:r w:rsidRPr="00B14FAB">
        <w:rPr>
          <w:sz w:val="26"/>
          <w:szCs w:val="26"/>
        </w:rPr>
        <w:t xml:space="preserve">  </w:t>
      </w:r>
      <w:r w:rsidR="00284CDE">
        <w:rPr>
          <w:sz w:val="26"/>
          <w:szCs w:val="26"/>
        </w:rPr>
        <w:t>Friday</w:t>
      </w:r>
      <w:r>
        <w:rPr>
          <w:sz w:val="26"/>
          <w:szCs w:val="26"/>
        </w:rPr>
        <w:t>, April 2</w:t>
      </w:r>
      <w:r w:rsidR="00284CDE">
        <w:rPr>
          <w:sz w:val="26"/>
          <w:szCs w:val="26"/>
        </w:rPr>
        <w:t>7</w:t>
      </w:r>
      <w:r w:rsidRPr="00884F89">
        <w:rPr>
          <w:sz w:val="26"/>
          <w:szCs w:val="26"/>
          <w:vertAlign w:val="superscript"/>
        </w:rPr>
        <w:t>th</w:t>
      </w:r>
      <w:r>
        <w:rPr>
          <w:sz w:val="26"/>
          <w:szCs w:val="26"/>
        </w:rPr>
        <w:t xml:space="preserve"> </w:t>
      </w:r>
    </w:p>
    <w:p w:rsidR="00E2437D" w:rsidRPr="00B14FAB" w:rsidRDefault="00E2437D" w:rsidP="00E2437D">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Study</w:t>
      </w:r>
      <w:proofErr w:type="gramEnd"/>
      <w:r w:rsidRPr="00B14FAB">
        <w:rPr>
          <w:color w:val="990000"/>
          <w:sz w:val="26"/>
          <w:szCs w:val="26"/>
        </w:rPr>
        <w:t xml:space="preserve"> Day</w:t>
      </w:r>
      <w:r w:rsidRPr="00B14FAB">
        <w:rPr>
          <w:sz w:val="26"/>
          <w:szCs w:val="26"/>
        </w:rPr>
        <w:t xml:space="preserve">:  </w:t>
      </w:r>
      <w:r>
        <w:rPr>
          <w:sz w:val="26"/>
          <w:szCs w:val="26"/>
        </w:rPr>
        <w:t>Wednesday, May 2</w:t>
      </w:r>
      <w:r w:rsidRPr="007161E2">
        <w:rPr>
          <w:sz w:val="26"/>
          <w:szCs w:val="26"/>
          <w:vertAlign w:val="superscript"/>
        </w:rPr>
        <w:t>nd</w:t>
      </w:r>
      <w:r>
        <w:rPr>
          <w:sz w:val="26"/>
          <w:szCs w:val="26"/>
        </w:rPr>
        <w:t xml:space="preserve"> (ends at 4:15 pm)</w:t>
      </w:r>
    </w:p>
    <w:p w:rsidR="00E2437D" w:rsidRPr="00B14FAB" w:rsidRDefault="00E2437D" w:rsidP="00E2437D">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proofErr w:type="gramEnd"/>
      <w:r>
        <w:fldChar w:fldCharType="begin"/>
      </w:r>
      <w:r>
        <w:instrText>HYPERLINK "https://luc.edu/academics/schedules/spring/exam_schedule.shtml" \l "d.en.203583"</w:instrText>
      </w:r>
      <w:r>
        <w:fldChar w:fldCharType="separate"/>
      </w:r>
      <w:r w:rsidRPr="00F83C9E">
        <w:rPr>
          <w:rStyle w:val="Hyperlink"/>
          <w:color w:val="800000"/>
          <w:sz w:val="26"/>
          <w:szCs w:val="26"/>
        </w:rPr>
        <w:t>Final Exam</w:t>
      </w:r>
      <w:r>
        <w:rPr>
          <w:rStyle w:val="Hyperlink"/>
          <w:color w:val="800000"/>
          <w:sz w:val="26"/>
          <w:szCs w:val="26"/>
        </w:rPr>
        <w:fldChar w:fldCharType="end"/>
      </w:r>
      <w:r w:rsidRPr="00F83C9E">
        <w:rPr>
          <w:color w:val="800000"/>
          <w:sz w:val="26"/>
          <w:szCs w:val="26"/>
        </w:rPr>
        <w:t>:</w:t>
      </w:r>
      <w:r w:rsidRPr="00B14FAB">
        <w:rPr>
          <w:sz w:val="26"/>
          <w:szCs w:val="26"/>
        </w:rPr>
        <w:t xml:space="preserve"> </w:t>
      </w:r>
      <w:r>
        <w:rPr>
          <w:sz w:val="26"/>
          <w:szCs w:val="26"/>
        </w:rPr>
        <w:t>Thursday</w:t>
      </w:r>
      <w:r w:rsidRPr="00B14FAB">
        <w:rPr>
          <w:sz w:val="26"/>
          <w:szCs w:val="26"/>
        </w:rPr>
        <w:t xml:space="preserve">, </w:t>
      </w:r>
      <w:r>
        <w:rPr>
          <w:sz w:val="26"/>
          <w:szCs w:val="26"/>
        </w:rPr>
        <w:t>May 3</w:t>
      </w:r>
      <w:r w:rsidRPr="00E2437D">
        <w:rPr>
          <w:sz w:val="26"/>
          <w:szCs w:val="26"/>
          <w:vertAlign w:val="superscript"/>
        </w:rPr>
        <w:t>rd</w:t>
      </w:r>
      <w:r w:rsidRPr="00B14FAB">
        <w:rPr>
          <w:sz w:val="26"/>
          <w:szCs w:val="26"/>
        </w:rPr>
        <w:t xml:space="preserve"> (</w:t>
      </w:r>
      <w:r>
        <w:rPr>
          <w:i/>
          <w:sz w:val="26"/>
          <w:szCs w:val="26"/>
        </w:rPr>
        <w:t>1:00 – 3:00 pm</w:t>
      </w:r>
      <w:r w:rsidRPr="00B14FAB">
        <w:rPr>
          <w:sz w:val="26"/>
          <w:szCs w:val="26"/>
        </w:rPr>
        <w:t xml:space="preserve">) </w:t>
      </w:r>
    </w:p>
    <w:p w:rsidR="00E2437D" w:rsidRDefault="00E2437D" w:rsidP="00E2437D">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proofErr w:type="gramEnd"/>
      <w:r>
        <w:fldChar w:fldCharType="begin"/>
      </w:r>
      <w:r>
        <w:instrText>HYPERLINK "http://luc.edu/academics/schedules/spring/academic_calendar.shtml"</w:instrText>
      </w:r>
      <w:r>
        <w:fldChar w:fldCharType="separate"/>
      </w:r>
      <w:r w:rsidRPr="00F83C9E">
        <w:rPr>
          <w:rStyle w:val="Hyperlink"/>
          <w:color w:val="800000"/>
          <w:sz w:val="26"/>
          <w:szCs w:val="26"/>
        </w:rPr>
        <w:t>Loyola Calendar</w:t>
      </w:r>
      <w:r>
        <w:rPr>
          <w:rStyle w:val="Hyperlink"/>
          <w:color w:val="800000"/>
          <w:sz w:val="26"/>
          <w:szCs w:val="26"/>
        </w:rPr>
        <w:fldChar w:fldCharType="end"/>
      </w:r>
      <w:r w:rsidRPr="00F83C9E">
        <w:rPr>
          <w:color w:val="800000"/>
          <w:sz w:val="26"/>
          <w:szCs w:val="26"/>
        </w:rPr>
        <w:t xml:space="preserve"> </w:t>
      </w:r>
      <w:r w:rsidRPr="00B14FAB">
        <w:rPr>
          <w:sz w:val="26"/>
          <w:szCs w:val="26"/>
        </w:rPr>
        <w:t>(</w:t>
      </w:r>
      <w:r>
        <w:rPr>
          <w:sz w:val="26"/>
          <w:szCs w:val="26"/>
        </w:rPr>
        <w:t>Spring</w:t>
      </w:r>
      <w:r w:rsidRPr="00B14FAB">
        <w:rPr>
          <w:sz w:val="26"/>
          <w:szCs w:val="26"/>
        </w:rPr>
        <w:t xml:space="preserve"> Semester </w:t>
      </w:r>
      <w:r>
        <w:rPr>
          <w:sz w:val="26"/>
          <w:szCs w:val="26"/>
        </w:rPr>
        <w:t xml:space="preserve">of </w:t>
      </w:r>
      <w:r w:rsidRPr="00B14FAB">
        <w:rPr>
          <w:sz w:val="26"/>
          <w:szCs w:val="26"/>
        </w:rPr>
        <w:t>20</w:t>
      </w:r>
      <w:r>
        <w:rPr>
          <w:sz w:val="26"/>
          <w:szCs w:val="26"/>
        </w:rPr>
        <w:t>18</w:t>
      </w:r>
      <w:r w:rsidRPr="00B14FAB">
        <w:rPr>
          <w:sz w:val="26"/>
          <w:szCs w:val="26"/>
        </w:rPr>
        <w:t xml:space="preserve">) </w:t>
      </w:r>
    </w:p>
    <w:p w:rsidR="00E361F3" w:rsidRPr="00E361F3" w:rsidRDefault="00E361F3" w:rsidP="00E361F3"/>
    <w:p w:rsidR="00E361F3" w:rsidRPr="00E361F3" w:rsidRDefault="00E361F3" w:rsidP="00E361F3">
      <w:pPr>
        <w:ind w:left="720"/>
      </w:pPr>
    </w:p>
    <w:p w:rsidR="00E361F3" w:rsidRPr="00E361F3" w:rsidRDefault="00E361F3" w:rsidP="00E361F3">
      <w:r w:rsidRPr="00E361F3">
        <w:rPr>
          <w:i/>
          <w:iCs/>
          <w:color w:val="990000"/>
        </w:rPr>
        <w:t>Remarks:</w:t>
      </w:r>
      <w:r w:rsidRPr="00E361F3">
        <w:t xml:space="preserve"> </w:t>
      </w:r>
    </w:p>
    <w:p w:rsidR="00E361F3" w:rsidRPr="00E361F3" w:rsidRDefault="00E361F3" w:rsidP="00E361F3"/>
    <w:p w:rsidR="00284CDE" w:rsidRPr="00E361F3" w:rsidRDefault="00EC698B" w:rsidP="00284CDE">
      <w:pPr>
        <w:pStyle w:val="bottommargin"/>
        <w:numPr>
          <w:ilvl w:val="0"/>
          <w:numId w:val="8"/>
        </w:numPr>
        <w:shd w:val="clear" w:color="auto" w:fill="FFFFFF"/>
        <w:spacing w:before="0" w:beforeAutospacing="0" w:after="0" w:afterAutospacing="0" w:line="240" w:lineRule="auto"/>
        <w:ind w:left="1138" w:hanging="418"/>
        <w:rPr>
          <w:rFonts w:ascii="Times New Roman" w:hAnsi="Times New Roman" w:cs="Times New Roman"/>
          <w:color w:val="333333"/>
          <w:sz w:val="24"/>
          <w:szCs w:val="24"/>
        </w:rPr>
      </w:pPr>
      <w:hyperlink r:id="rId23" w:history="1">
        <w:r w:rsidR="00284CDE" w:rsidRPr="00E361F3">
          <w:rPr>
            <w:rStyle w:val="Hyperlink"/>
            <w:rFonts w:ascii="Times New Roman" w:hAnsi="Times New Roman" w:cs="Times New Roman"/>
            <w:sz w:val="24"/>
            <w:szCs w:val="24"/>
          </w:rPr>
          <w:t>Piazza</w:t>
        </w:r>
      </w:hyperlink>
      <w:r w:rsidR="00284CDE" w:rsidRPr="00E361F3">
        <w:rPr>
          <w:rFonts w:ascii="Times New Roman" w:hAnsi="Times New Roman" w:cs="Times New Roman"/>
          <w:sz w:val="24"/>
          <w:szCs w:val="24"/>
        </w:rPr>
        <w:t xml:space="preserve"> will be our main form of communication outside of class.  Upon receiving your welcome message from </w:t>
      </w:r>
      <w:hyperlink r:id="rId24" w:history="1">
        <w:r w:rsidR="00284CDE" w:rsidRPr="00E361F3">
          <w:rPr>
            <w:rStyle w:val="Hyperlink"/>
            <w:rFonts w:ascii="Times New Roman" w:hAnsi="Times New Roman" w:cs="Times New Roman"/>
            <w:sz w:val="24"/>
            <w:szCs w:val="24"/>
          </w:rPr>
          <w:t>Piazza</w:t>
        </w:r>
      </w:hyperlink>
      <w:r w:rsidR="00284CDE" w:rsidRPr="00E361F3">
        <w:rPr>
          <w:rFonts w:ascii="Times New Roman" w:hAnsi="Times New Roman" w:cs="Times New Roman"/>
          <w:sz w:val="24"/>
          <w:szCs w:val="24"/>
        </w:rPr>
        <w:t xml:space="preserve">, you should join.  Any corrections, changes in office hours, “what to expect on a test or quiz”, etc., will be posted in </w:t>
      </w:r>
      <w:hyperlink r:id="rId25" w:history="1">
        <w:r w:rsidR="00284CDE" w:rsidRPr="00E361F3">
          <w:rPr>
            <w:rStyle w:val="Hyperlink"/>
            <w:rFonts w:ascii="Times New Roman" w:hAnsi="Times New Roman" w:cs="Times New Roman"/>
            <w:sz w:val="24"/>
            <w:szCs w:val="24"/>
          </w:rPr>
          <w:t>Piazza</w:t>
        </w:r>
      </w:hyperlink>
      <w:r w:rsidR="00284CDE" w:rsidRPr="00E361F3">
        <w:rPr>
          <w:rFonts w:ascii="Times New Roman" w:hAnsi="Times New Roman" w:cs="Times New Roman"/>
          <w:sz w:val="24"/>
          <w:szCs w:val="24"/>
        </w:rPr>
        <w:t xml:space="preserve">.  </w:t>
      </w:r>
      <w:r w:rsidR="00284CDE" w:rsidRPr="00E361F3">
        <w:rPr>
          <w:rFonts w:ascii="Times New Roman" w:hAnsi="Times New Roman" w:cs="Times New Roman"/>
          <w:color w:val="333333"/>
          <w:sz w:val="24"/>
          <w:szCs w:val="24"/>
        </w:rPr>
        <w:t xml:space="preserve">The system is highly catered to getting you help fast and efficiently from classmates, the TA, and myself. Rather than emailing questions to the teaching staff, you should post your questions on Piazza. If you have any problems or feedback for the developers, email </w:t>
      </w:r>
      <w:r w:rsidR="00284CDE" w:rsidRPr="00133C67">
        <w:rPr>
          <w:rFonts w:ascii="Times New Roman" w:hAnsi="Times New Roman" w:cs="Times New Roman"/>
          <w:sz w:val="24"/>
          <w:szCs w:val="24"/>
        </w:rPr>
        <w:t>team@piazza.com</w:t>
      </w:r>
      <w:r w:rsidR="00284CDE" w:rsidRPr="00E361F3">
        <w:rPr>
          <w:rFonts w:ascii="Times New Roman" w:hAnsi="Times New Roman" w:cs="Times New Roman"/>
          <w:color w:val="333333"/>
          <w:sz w:val="24"/>
          <w:szCs w:val="24"/>
        </w:rPr>
        <w:t>.</w:t>
      </w:r>
    </w:p>
    <w:p w:rsidR="00284CDE" w:rsidRPr="00E361F3" w:rsidRDefault="00284CDE" w:rsidP="00284CDE">
      <w:pPr>
        <w:pStyle w:val="bottommargin"/>
        <w:shd w:val="clear" w:color="auto" w:fill="FFFFFF"/>
        <w:spacing w:before="0" w:beforeAutospacing="0" w:after="0" w:afterAutospacing="0" w:line="240" w:lineRule="auto"/>
        <w:ind w:left="1138"/>
        <w:rPr>
          <w:rFonts w:ascii="Times New Roman" w:hAnsi="Times New Roman" w:cs="Times New Roman"/>
          <w:color w:val="333333"/>
          <w:sz w:val="24"/>
          <w:szCs w:val="24"/>
        </w:rPr>
      </w:pPr>
    </w:p>
    <w:p w:rsidR="00284CDE" w:rsidRPr="00E361F3" w:rsidRDefault="00284CDE" w:rsidP="00284CDE">
      <w:pPr>
        <w:pStyle w:val="ListParagraph"/>
        <w:numPr>
          <w:ilvl w:val="0"/>
          <w:numId w:val="8"/>
        </w:numPr>
        <w:ind w:left="1138" w:hanging="418"/>
        <w:jc w:val="both"/>
      </w:pPr>
      <w:r w:rsidRPr="00E361F3">
        <w:t xml:space="preserve">All general questions/remarks/solutions </w:t>
      </w:r>
      <w:proofErr w:type="gramStart"/>
      <w:r w:rsidRPr="00E361F3">
        <w:t>should be posted</w:t>
      </w:r>
      <w:proofErr w:type="gramEnd"/>
      <w:r w:rsidRPr="00E361F3">
        <w:t xml:space="preserve"> in </w:t>
      </w:r>
      <w:hyperlink r:id="rId26" w:history="1">
        <w:r w:rsidRPr="00E361F3">
          <w:rPr>
            <w:rStyle w:val="Hyperlink"/>
          </w:rPr>
          <w:t>Piazza</w:t>
        </w:r>
      </w:hyperlink>
      <w:r w:rsidRPr="00E361F3">
        <w:t>.  If you wish to make a personal statement, it might be best to email me directly (although the option of private messages does exist in Piazza).</w:t>
      </w:r>
    </w:p>
    <w:p w:rsidR="00284CDE" w:rsidRPr="00E361F3" w:rsidRDefault="00284CDE" w:rsidP="00284CDE">
      <w:pPr>
        <w:pStyle w:val="bottommargin"/>
        <w:shd w:val="clear" w:color="auto" w:fill="FFFFFF"/>
        <w:spacing w:before="0" w:beforeAutospacing="0" w:after="0" w:afterAutospacing="0" w:line="240" w:lineRule="auto"/>
        <w:rPr>
          <w:rFonts w:ascii="Times New Roman" w:hAnsi="Times New Roman" w:cs="Times New Roman"/>
          <w:color w:val="333333"/>
          <w:sz w:val="24"/>
          <w:szCs w:val="24"/>
        </w:rPr>
      </w:pPr>
    </w:p>
    <w:p w:rsidR="00284CDE" w:rsidRPr="00E361F3" w:rsidRDefault="00284CDE" w:rsidP="00284CDE">
      <w:pPr>
        <w:pStyle w:val="bottommargin"/>
        <w:numPr>
          <w:ilvl w:val="0"/>
          <w:numId w:val="8"/>
        </w:numPr>
        <w:shd w:val="clear" w:color="auto" w:fill="FFFFFF"/>
        <w:spacing w:before="0" w:beforeAutospacing="0" w:after="0" w:afterAutospacing="0" w:line="240" w:lineRule="auto"/>
        <w:ind w:left="1138" w:hanging="418"/>
        <w:rPr>
          <w:rFonts w:ascii="Times New Roman" w:hAnsi="Times New Roman" w:cs="Times New Roman"/>
          <w:color w:val="333333"/>
          <w:sz w:val="24"/>
          <w:szCs w:val="24"/>
        </w:rPr>
      </w:pPr>
      <w:r w:rsidRPr="00E361F3">
        <w:rPr>
          <w:rFonts w:ascii="Times New Roman" w:hAnsi="Times New Roman" w:cs="Times New Roman"/>
          <w:sz w:val="24"/>
          <w:szCs w:val="24"/>
        </w:rPr>
        <w:t xml:space="preserve">Quizzes </w:t>
      </w:r>
      <w:proofErr w:type="gramStart"/>
      <w:r w:rsidRPr="00E361F3">
        <w:rPr>
          <w:rFonts w:ascii="Times New Roman" w:hAnsi="Times New Roman" w:cs="Times New Roman"/>
          <w:sz w:val="24"/>
          <w:szCs w:val="24"/>
        </w:rPr>
        <w:t>will be based</w:t>
      </w:r>
      <w:proofErr w:type="gramEnd"/>
      <w:r w:rsidRPr="00E361F3">
        <w:rPr>
          <w:rFonts w:ascii="Times New Roman" w:hAnsi="Times New Roman" w:cs="Times New Roman"/>
          <w:sz w:val="24"/>
          <w:szCs w:val="24"/>
        </w:rPr>
        <w:t xml:space="preserve"> upon material recently covered in class. Each quiz </w:t>
      </w:r>
      <w:proofErr w:type="gramStart"/>
      <w:r w:rsidRPr="00E361F3">
        <w:rPr>
          <w:rFonts w:ascii="Times New Roman" w:hAnsi="Times New Roman" w:cs="Times New Roman"/>
          <w:sz w:val="24"/>
          <w:szCs w:val="24"/>
        </w:rPr>
        <w:t>is given</w:t>
      </w:r>
      <w:proofErr w:type="gramEnd"/>
      <w:r w:rsidRPr="00E361F3">
        <w:rPr>
          <w:rFonts w:ascii="Times New Roman" w:hAnsi="Times New Roman" w:cs="Times New Roman"/>
          <w:sz w:val="24"/>
          <w:szCs w:val="24"/>
        </w:rPr>
        <w:t xml:space="preserve"> during the last 3</w:t>
      </w:r>
      <w:r>
        <w:rPr>
          <w:rFonts w:ascii="Times New Roman" w:hAnsi="Times New Roman" w:cs="Times New Roman"/>
          <w:sz w:val="24"/>
          <w:szCs w:val="24"/>
        </w:rPr>
        <w:t>0</w:t>
      </w:r>
      <w:r w:rsidRPr="00E361F3">
        <w:rPr>
          <w:rFonts w:ascii="Times New Roman" w:hAnsi="Times New Roman" w:cs="Times New Roman"/>
          <w:sz w:val="24"/>
          <w:szCs w:val="24"/>
        </w:rPr>
        <w:t xml:space="preserve"> minutes of Friday’s class.  The lowest </w:t>
      </w:r>
      <w:r w:rsidRPr="00E361F3">
        <w:rPr>
          <w:rFonts w:ascii="Times New Roman" w:hAnsi="Times New Roman" w:cs="Times New Roman"/>
          <w:i/>
          <w:sz w:val="24"/>
          <w:szCs w:val="24"/>
        </w:rPr>
        <w:t>two</w:t>
      </w:r>
      <w:r w:rsidRPr="00E361F3">
        <w:rPr>
          <w:rFonts w:ascii="Times New Roman" w:hAnsi="Times New Roman" w:cs="Times New Roman"/>
          <w:sz w:val="24"/>
          <w:szCs w:val="24"/>
        </w:rPr>
        <w:t xml:space="preserve"> of the </w:t>
      </w:r>
      <w:r w:rsidRPr="00284CDE">
        <w:rPr>
          <w:rFonts w:ascii="Times New Roman" w:hAnsi="Times New Roman" w:cs="Times New Roman"/>
          <w:sz w:val="24"/>
          <w:szCs w:val="24"/>
        </w:rPr>
        <w:t>q</w:t>
      </w:r>
      <w:r w:rsidRPr="00E361F3">
        <w:rPr>
          <w:rFonts w:ascii="Times New Roman" w:hAnsi="Times New Roman" w:cs="Times New Roman"/>
          <w:sz w:val="24"/>
          <w:szCs w:val="24"/>
        </w:rPr>
        <w:t xml:space="preserve">uiz grades </w:t>
      </w:r>
      <w:proofErr w:type="gramStart"/>
      <w:r w:rsidRPr="00E361F3">
        <w:rPr>
          <w:rFonts w:ascii="Times New Roman" w:hAnsi="Times New Roman" w:cs="Times New Roman"/>
          <w:sz w:val="24"/>
          <w:szCs w:val="24"/>
        </w:rPr>
        <w:t>will be dropped</w:t>
      </w:r>
      <w:proofErr w:type="gramEnd"/>
      <w:r w:rsidRPr="00E361F3">
        <w:rPr>
          <w:rFonts w:ascii="Times New Roman" w:hAnsi="Times New Roman" w:cs="Times New Roman"/>
          <w:sz w:val="24"/>
          <w:szCs w:val="24"/>
        </w:rPr>
        <w:t>.</w:t>
      </w:r>
    </w:p>
    <w:p w:rsidR="00284CDE" w:rsidRPr="00E361F3" w:rsidRDefault="00284CDE" w:rsidP="00284CDE">
      <w:pPr>
        <w:pStyle w:val="bottommargin"/>
        <w:shd w:val="clear" w:color="auto" w:fill="FFFFFF"/>
        <w:spacing w:before="0" w:beforeAutospacing="0" w:after="0" w:afterAutospacing="0" w:line="240" w:lineRule="auto"/>
        <w:rPr>
          <w:rFonts w:ascii="Times New Roman" w:hAnsi="Times New Roman" w:cs="Times New Roman"/>
          <w:color w:val="333333"/>
          <w:sz w:val="24"/>
          <w:szCs w:val="24"/>
        </w:rPr>
      </w:pPr>
    </w:p>
    <w:p w:rsidR="00284CDE" w:rsidRPr="00E361F3" w:rsidRDefault="00284CDE" w:rsidP="00284CDE">
      <w:pPr>
        <w:pStyle w:val="bottommargin"/>
        <w:numPr>
          <w:ilvl w:val="0"/>
          <w:numId w:val="8"/>
        </w:numPr>
        <w:shd w:val="clear" w:color="auto" w:fill="FFFFFF"/>
        <w:spacing w:before="0" w:beforeAutospacing="0" w:after="0" w:afterAutospacing="0" w:line="240" w:lineRule="auto"/>
        <w:ind w:left="1138" w:hanging="418"/>
        <w:rPr>
          <w:rFonts w:ascii="Times New Roman" w:hAnsi="Times New Roman" w:cs="Times New Roman"/>
          <w:color w:val="333333"/>
          <w:sz w:val="24"/>
          <w:szCs w:val="24"/>
        </w:rPr>
      </w:pPr>
      <w:r w:rsidRPr="00E361F3">
        <w:rPr>
          <w:rFonts w:ascii="Times New Roman" w:hAnsi="Times New Roman" w:cs="Times New Roman"/>
          <w:sz w:val="24"/>
          <w:szCs w:val="24"/>
        </w:rPr>
        <w:t xml:space="preserve">The duration of each test is </w:t>
      </w:r>
      <w:r>
        <w:rPr>
          <w:rFonts w:ascii="Times New Roman" w:hAnsi="Times New Roman" w:cs="Times New Roman"/>
          <w:sz w:val="24"/>
          <w:szCs w:val="24"/>
        </w:rPr>
        <w:t>our full two periods</w:t>
      </w:r>
      <w:r w:rsidRPr="00E361F3">
        <w:rPr>
          <w:rFonts w:ascii="Times New Roman" w:hAnsi="Times New Roman" w:cs="Times New Roman"/>
          <w:sz w:val="24"/>
          <w:szCs w:val="24"/>
        </w:rPr>
        <w:t xml:space="preserve">. Make-up tests </w:t>
      </w:r>
      <w:proofErr w:type="gramStart"/>
      <w:r w:rsidRPr="00E361F3">
        <w:rPr>
          <w:rFonts w:ascii="Times New Roman" w:hAnsi="Times New Roman" w:cs="Times New Roman"/>
          <w:sz w:val="24"/>
          <w:szCs w:val="24"/>
        </w:rPr>
        <w:t>will be given</w:t>
      </w:r>
      <w:proofErr w:type="gramEnd"/>
      <w:r w:rsidRPr="00E361F3">
        <w:rPr>
          <w:rFonts w:ascii="Times New Roman" w:hAnsi="Times New Roman" w:cs="Times New Roman"/>
          <w:sz w:val="24"/>
          <w:szCs w:val="24"/>
        </w:rPr>
        <w:t xml:space="preserve"> only for non-frivolous reasons. In such cases, the student should make prior arrangements with the instructor, if </w:t>
      </w:r>
      <w:proofErr w:type="gramStart"/>
      <w:r w:rsidRPr="00E361F3">
        <w:rPr>
          <w:rFonts w:ascii="Times New Roman" w:hAnsi="Times New Roman" w:cs="Times New Roman"/>
          <w:sz w:val="24"/>
          <w:szCs w:val="24"/>
        </w:rPr>
        <w:t>at all possible</w:t>
      </w:r>
      <w:proofErr w:type="gramEnd"/>
      <w:r w:rsidRPr="00E361F3">
        <w:rPr>
          <w:rFonts w:ascii="Times New Roman" w:hAnsi="Times New Roman" w:cs="Times New Roman"/>
          <w:sz w:val="24"/>
          <w:szCs w:val="24"/>
        </w:rPr>
        <w:t>.</w:t>
      </w:r>
    </w:p>
    <w:p w:rsidR="00284CDE" w:rsidRPr="00E361F3" w:rsidRDefault="00284CDE" w:rsidP="00284CDE">
      <w:pPr>
        <w:pStyle w:val="ListParagraph"/>
        <w:rPr>
          <w:color w:val="333333"/>
        </w:rPr>
      </w:pPr>
    </w:p>
    <w:p w:rsidR="00284CDE" w:rsidRPr="00E361F3" w:rsidRDefault="00284CDE" w:rsidP="00284CDE">
      <w:pPr>
        <w:pStyle w:val="bottommargin"/>
        <w:numPr>
          <w:ilvl w:val="0"/>
          <w:numId w:val="8"/>
        </w:numPr>
        <w:shd w:val="clear" w:color="auto" w:fill="FFFFFF"/>
        <w:spacing w:before="0" w:beforeAutospacing="0" w:after="0" w:afterAutospacing="0" w:line="240" w:lineRule="auto"/>
        <w:ind w:left="1138" w:hanging="418"/>
        <w:rPr>
          <w:rFonts w:ascii="Times New Roman" w:hAnsi="Times New Roman" w:cs="Times New Roman"/>
          <w:color w:val="333333"/>
          <w:sz w:val="24"/>
          <w:szCs w:val="24"/>
        </w:rPr>
      </w:pPr>
      <w:r w:rsidRPr="00E361F3">
        <w:rPr>
          <w:rFonts w:ascii="Times New Roman" w:hAnsi="Times New Roman" w:cs="Times New Roman"/>
          <w:sz w:val="24"/>
          <w:szCs w:val="24"/>
        </w:rPr>
        <w:t xml:space="preserve">The </w:t>
      </w:r>
      <w:r w:rsidRPr="00E361F3">
        <w:rPr>
          <w:rFonts w:ascii="Times New Roman" w:hAnsi="Times New Roman" w:cs="Times New Roman"/>
          <w:i/>
          <w:iCs/>
          <w:sz w:val="24"/>
          <w:szCs w:val="24"/>
        </w:rPr>
        <w:t>minimum penalty</w:t>
      </w:r>
      <w:r w:rsidRPr="00E361F3">
        <w:rPr>
          <w:rFonts w:ascii="Times New Roman" w:hAnsi="Times New Roman" w:cs="Times New Roman"/>
          <w:sz w:val="24"/>
          <w:szCs w:val="24"/>
        </w:rPr>
        <w:t xml:space="preserve"> for cheating is failure in the course. A student who improperly aids another with a homework assignment, a test, the essay, the final exam, or with a Mathematica lab </w:t>
      </w:r>
      <w:proofErr w:type="gramStart"/>
      <w:r w:rsidRPr="00E361F3">
        <w:rPr>
          <w:rFonts w:ascii="Times New Roman" w:hAnsi="Times New Roman" w:cs="Times New Roman"/>
          <w:sz w:val="24"/>
          <w:szCs w:val="24"/>
        </w:rPr>
        <w:t>is considered</w:t>
      </w:r>
      <w:proofErr w:type="gramEnd"/>
      <w:r w:rsidRPr="00E361F3">
        <w:rPr>
          <w:rFonts w:ascii="Times New Roman" w:hAnsi="Times New Roman" w:cs="Times New Roman"/>
          <w:sz w:val="24"/>
          <w:szCs w:val="24"/>
        </w:rPr>
        <w:t xml:space="preserve"> equally culpable.  If you receive help on an assignment from anyone other than the instructor (this includes another student, a TA, a tutor, a family member, website, or friend), you should </w:t>
      </w:r>
      <w:r w:rsidRPr="00E361F3">
        <w:rPr>
          <w:rFonts w:ascii="Times New Roman" w:hAnsi="Times New Roman" w:cs="Times New Roman"/>
          <w:i/>
          <w:sz w:val="24"/>
          <w:szCs w:val="24"/>
        </w:rPr>
        <w:t>acknowledge this fact</w:t>
      </w:r>
      <w:r w:rsidRPr="00E361F3">
        <w:rPr>
          <w:rFonts w:ascii="Times New Roman" w:hAnsi="Times New Roman" w:cs="Times New Roman"/>
          <w:sz w:val="24"/>
          <w:szCs w:val="24"/>
        </w:rPr>
        <w:t xml:space="preserve"> in a comment at the beginning of your homework or project.  Incidents of academic dishonesty </w:t>
      </w:r>
      <w:proofErr w:type="gramStart"/>
      <w:r w:rsidRPr="00E361F3">
        <w:rPr>
          <w:rFonts w:ascii="Times New Roman" w:hAnsi="Times New Roman" w:cs="Times New Roman"/>
          <w:sz w:val="24"/>
          <w:szCs w:val="24"/>
        </w:rPr>
        <w:t>will be reported</w:t>
      </w:r>
      <w:proofErr w:type="gramEnd"/>
      <w:r w:rsidRPr="00E361F3">
        <w:rPr>
          <w:rFonts w:ascii="Times New Roman" w:hAnsi="Times New Roman" w:cs="Times New Roman"/>
          <w:sz w:val="24"/>
          <w:szCs w:val="24"/>
        </w:rPr>
        <w:t xml:space="preserve"> to the appropriate Dean.</w:t>
      </w:r>
    </w:p>
    <w:p w:rsidR="00E361F3" w:rsidRDefault="00E361F3" w:rsidP="00E361F3">
      <w:pPr>
        <w:ind w:left="720"/>
      </w:pPr>
    </w:p>
    <w:p w:rsidR="00284CDE" w:rsidRPr="00E361F3" w:rsidRDefault="00284CDE" w:rsidP="00E361F3">
      <w:pPr>
        <w:ind w:left="720"/>
      </w:pPr>
    </w:p>
    <w:p w:rsidR="00E361F3" w:rsidRPr="00E361F3" w:rsidRDefault="00E361F3" w:rsidP="00E361F3">
      <w:pPr>
        <w:pStyle w:val="PlainText"/>
        <w:rPr>
          <w:rFonts w:ascii="Times New Roman" w:eastAsia="MS Mincho" w:hAnsi="Times New Roman"/>
          <w:i/>
          <w:color w:val="C00000"/>
          <w:sz w:val="24"/>
          <w:szCs w:val="24"/>
        </w:rPr>
      </w:pPr>
      <w:r w:rsidRPr="00E361F3">
        <w:rPr>
          <w:rFonts w:ascii="Times New Roman" w:eastAsia="MS Mincho" w:hAnsi="Times New Roman"/>
          <w:i/>
          <w:color w:val="C00000"/>
          <w:sz w:val="24"/>
          <w:szCs w:val="24"/>
        </w:rPr>
        <w:t xml:space="preserve">The institutionalized values school instills are quantified ones.  School initiates young people into a world where everything </w:t>
      </w:r>
      <w:proofErr w:type="gramStart"/>
      <w:r w:rsidRPr="00E361F3">
        <w:rPr>
          <w:rFonts w:ascii="Times New Roman" w:eastAsia="MS Mincho" w:hAnsi="Times New Roman"/>
          <w:i/>
          <w:color w:val="C00000"/>
          <w:sz w:val="24"/>
          <w:szCs w:val="24"/>
        </w:rPr>
        <w:t>can be measured</w:t>
      </w:r>
      <w:proofErr w:type="gramEnd"/>
      <w:r w:rsidRPr="00E361F3">
        <w:rPr>
          <w:rFonts w:ascii="Times New Roman" w:eastAsia="MS Mincho" w:hAnsi="Times New Roman"/>
          <w:i/>
          <w:color w:val="C00000"/>
          <w:sz w:val="24"/>
          <w:szCs w:val="24"/>
        </w:rPr>
        <w:t xml:space="preserve">, including their imaginations, and, indeed, man himself. </w:t>
      </w:r>
      <w:proofErr w:type="gramStart"/>
      <w:r w:rsidRPr="00E361F3">
        <w:rPr>
          <w:rFonts w:ascii="Times New Roman" w:eastAsia="MS Mincho" w:hAnsi="Times New Roman"/>
          <w:i/>
          <w:color w:val="C00000"/>
          <w:sz w:val="24"/>
          <w:szCs w:val="24"/>
        </w:rPr>
        <w:t>But</w:t>
      </w:r>
      <w:proofErr w:type="gramEnd"/>
      <w:r w:rsidRPr="00E361F3">
        <w:rPr>
          <w:rFonts w:ascii="Times New Roman" w:eastAsia="MS Mincho" w:hAnsi="Times New Roman"/>
          <w:i/>
          <w:color w:val="C00000"/>
          <w:sz w:val="24"/>
          <w:szCs w:val="24"/>
        </w:rPr>
        <w:t xml:space="preserve"> personal growth is not a measurable entity. It is growth in disciplined dissidence, which </w:t>
      </w:r>
      <w:proofErr w:type="gramStart"/>
      <w:r w:rsidRPr="00E361F3">
        <w:rPr>
          <w:rFonts w:ascii="Times New Roman" w:eastAsia="MS Mincho" w:hAnsi="Times New Roman"/>
          <w:i/>
          <w:color w:val="C00000"/>
          <w:sz w:val="24"/>
          <w:szCs w:val="24"/>
        </w:rPr>
        <w:t>cannot be measured</w:t>
      </w:r>
      <w:proofErr w:type="gramEnd"/>
      <w:r w:rsidRPr="00E361F3">
        <w:rPr>
          <w:rFonts w:ascii="Times New Roman" w:eastAsia="MS Mincho" w:hAnsi="Times New Roman"/>
          <w:i/>
          <w:color w:val="C00000"/>
          <w:sz w:val="24"/>
          <w:szCs w:val="24"/>
        </w:rPr>
        <w:t xml:space="preserve"> against any rod, or any curriculum, not compared to someone else's achievement.  In such </w:t>
      </w:r>
      <w:proofErr w:type="gramStart"/>
      <w:r w:rsidRPr="00E361F3">
        <w:rPr>
          <w:rFonts w:ascii="Times New Roman" w:eastAsia="MS Mincho" w:hAnsi="Times New Roman"/>
          <w:i/>
          <w:color w:val="C00000"/>
          <w:sz w:val="24"/>
          <w:szCs w:val="24"/>
        </w:rPr>
        <w:t>learning</w:t>
      </w:r>
      <w:proofErr w:type="gramEnd"/>
      <w:r w:rsidRPr="00E361F3">
        <w:rPr>
          <w:rFonts w:ascii="Times New Roman" w:eastAsia="MS Mincho" w:hAnsi="Times New Roman"/>
          <w:i/>
          <w:color w:val="C00000"/>
          <w:sz w:val="24"/>
          <w:szCs w:val="24"/>
        </w:rPr>
        <w:t xml:space="preserve"> one can emulate others only in imaginative endeavor, and follow in their footsteps rather than mimic their gait.  The learning I prize is immeasurable re-creation. </w:t>
      </w:r>
    </w:p>
    <w:p w:rsidR="00E361F3" w:rsidRPr="00E361F3" w:rsidRDefault="00E361F3" w:rsidP="00E361F3">
      <w:pPr>
        <w:pStyle w:val="PlainText"/>
        <w:spacing w:after="120"/>
        <w:jc w:val="center"/>
        <w:rPr>
          <w:rFonts w:ascii="Times New Roman" w:eastAsia="MS Mincho" w:hAnsi="Times New Roman"/>
          <w:sz w:val="24"/>
          <w:szCs w:val="24"/>
        </w:rPr>
      </w:pPr>
      <w:r w:rsidRPr="00E361F3">
        <w:rPr>
          <w:rFonts w:ascii="Times New Roman" w:eastAsia="MS Mincho" w:hAnsi="Times New Roman"/>
          <w:sz w:val="24"/>
          <w:szCs w:val="24"/>
        </w:rPr>
        <w:tab/>
      </w:r>
      <w:r w:rsidRPr="00E361F3">
        <w:rPr>
          <w:rFonts w:ascii="Times New Roman" w:eastAsia="MS Mincho" w:hAnsi="Times New Roman"/>
          <w:sz w:val="24"/>
          <w:szCs w:val="24"/>
        </w:rPr>
        <w:tab/>
      </w:r>
      <w:r w:rsidRPr="00E361F3">
        <w:rPr>
          <w:rFonts w:ascii="Times New Roman" w:eastAsia="MS Mincho" w:hAnsi="Times New Roman"/>
          <w:sz w:val="24"/>
          <w:szCs w:val="24"/>
        </w:rPr>
        <w:tab/>
        <w:t xml:space="preserve">- </w:t>
      </w:r>
      <w:hyperlink r:id="rId27" w:history="1">
        <w:r w:rsidRPr="00E361F3">
          <w:rPr>
            <w:rStyle w:val="Hyperlink"/>
            <w:rFonts w:ascii="Times New Roman" w:eastAsia="MS Mincho" w:hAnsi="Times New Roman"/>
            <w:sz w:val="24"/>
            <w:szCs w:val="24"/>
          </w:rPr>
          <w:t xml:space="preserve">Ivan </w:t>
        </w:r>
        <w:proofErr w:type="spellStart"/>
        <w:r w:rsidRPr="00E361F3">
          <w:rPr>
            <w:rStyle w:val="Hyperlink"/>
            <w:rFonts w:ascii="Times New Roman" w:eastAsia="MS Mincho" w:hAnsi="Times New Roman"/>
            <w:sz w:val="24"/>
            <w:szCs w:val="24"/>
          </w:rPr>
          <w:t>Illich</w:t>
        </w:r>
        <w:proofErr w:type="spellEnd"/>
      </w:hyperlink>
      <w:r w:rsidRPr="00E361F3">
        <w:rPr>
          <w:rFonts w:ascii="Times New Roman" w:eastAsia="MS Mincho" w:hAnsi="Times New Roman"/>
          <w:sz w:val="24"/>
          <w:szCs w:val="24"/>
        </w:rPr>
        <w:t xml:space="preserve">, </w:t>
      </w:r>
      <w:proofErr w:type="spellStart"/>
      <w:r w:rsidRPr="00E361F3">
        <w:rPr>
          <w:rFonts w:ascii="Times New Roman" w:eastAsia="MS Mincho" w:hAnsi="Times New Roman"/>
          <w:b/>
          <w:sz w:val="24"/>
          <w:szCs w:val="24"/>
        </w:rPr>
        <w:t>Deschooling</w:t>
      </w:r>
      <w:proofErr w:type="spellEnd"/>
      <w:r w:rsidRPr="00E361F3">
        <w:rPr>
          <w:rFonts w:ascii="Times New Roman" w:eastAsia="MS Mincho" w:hAnsi="Times New Roman"/>
          <w:b/>
          <w:sz w:val="24"/>
          <w:szCs w:val="24"/>
        </w:rPr>
        <w:t xml:space="preserve"> Society</w:t>
      </w:r>
    </w:p>
    <w:p w:rsidR="00E361F3" w:rsidRPr="00E361F3" w:rsidRDefault="00E361F3" w:rsidP="00E361F3">
      <w:pPr>
        <w:pStyle w:val="PlainText"/>
        <w:rPr>
          <w:rFonts w:ascii="Times New Roman" w:eastAsia="MS Mincho" w:hAnsi="Times New Roman"/>
          <w:sz w:val="24"/>
          <w:szCs w:val="24"/>
        </w:rPr>
      </w:pPr>
    </w:p>
    <w:p w:rsidR="00E361F3" w:rsidRPr="00284CDE" w:rsidRDefault="00E361F3" w:rsidP="00284CDE">
      <w:pPr>
        <w:pStyle w:val="PlainText"/>
        <w:jc w:val="center"/>
        <w:rPr>
          <w:rFonts w:eastAsia="MS Mincho"/>
          <w:sz w:val="24"/>
          <w:szCs w:val="24"/>
        </w:rPr>
      </w:pPr>
      <w:r w:rsidRPr="00E361F3">
        <w:rPr>
          <w:noProof/>
          <w:sz w:val="24"/>
          <w:szCs w:val="24"/>
        </w:rPr>
        <w:lastRenderedPageBreak/>
        <w:drawing>
          <wp:inline distT="0" distB="0" distL="0" distR="0" wp14:anchorId="67D705D8" wp14:editId="3F08263B">
            <wp:extent cx="3433864" cy="2895355"/>
            <wp:effectExtent l="0" t="0" r="0" b="63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69062" cy="2925033"/>
                    </a:xfrm>
                    <a:prstGeom prst="rect">
                      <a:avLst/>
                    </a:prstGeom>
                  </pic:spPr>
                </pic:pic>
              </a:graphicData>
            </a:graphic>
          </wp:inline>
        </w:drawing>
      </w:r>
    </w:p>
    <w:p w:rsidR="00E361F3" w:rsidRPr="00E361F3" w:rsidRDefault="00284CDE" w:rsidP="00E361F3">
      <w:pPr>
        <w:spacing w:line="360" w:lineRule="auto"/>
        <w:ind w:left="1155"/>
      </w:pPr>
      <w:r>
        <w:rPr>
          <w:rFonts w:ascii="Algerian" w:hAnsi="Algerian"/>
          <w:i/>
          <w:color w:val="800000"/>
        </w:rPr>
        <w:t xml:space="preserve"> </w:t>
      </w:r>
    </w:p>
    <w:p w:rsidR="00E361F3" w:rsidRPr="00E361F3" w:rsidRDefault="00E361F3" w:rsidP="00E361F3">
      <w:pPr>
        <w:spacing w:line="360" w:lineRule="auto"/>
        <w:jc w:val="center"/>
      </w:pPr>
      <w:r w:rsidRPr="00E361F3">
        <w:rPr>
          <w:noProof/>
        </w:rPr>
        <w:drawing>
          <wp:inline distT="0" distB="0" distL="0" distR="0" wp14:anchorId="411C37FC" wp14:editId="729C8D25">
            <wp:extent cx="3831550" cy="2419350"/>
            <wp:effectExtent l="0" t="0" r="0" b="0"/>
            <wp:docPr id="5" name="Picture 5" descr="http://images-02.delcampe-static.net/img_large/auction/000/186/140/509_001.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02.delcampe-static.net/img_large/auction/000/186/140/509_001.jpg?v=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33769" cy="2420751"/>
                    </a:xfrm>
                    <a:prstGeom prst="rect">
                      <a:avLst/>
                    </a:prstGeom>
                    <a:noFill/>
                    <a:ln>
                      <a:noFill/>
                    </a:ln>
                  </pic:spPr>
                </pic:pic>
              </a:graphicData>
            </a:graphic>
          </wp:inline>
        </w:drawing>
      </w:r>
    </w:p>
    <w:p w:rsidR="00E361F3" w:rsidRPr="00E361F3" w:rsidRDefault="00E361F3" w:rsidP="00E361F3">
      <w:pPr>
        <w:spacing w:line="360" w:lineRule="auto"/>
        <w:jc w:val="center"/>
      </w:pPr>
    </w:p>
    <w:p w:rsidR="00E361F3" w:rsidRPr="00E361F3" w:rsidRDefault="00E361F3" w:rsidP="00E361F3">
      <w:pPr>
        <w:spacing w:line="360" w:lineRule="auto"/>
        <w:jc w:val="center"/>
        <w:rPr>
          <w:i/>
          <w:iCs/>
          <w:color w:val="FF0000"/>
        </w:rPr>
      </w:pPr>
    </w:p>
    <w:p w:rsidR="00E361F3" w:rsidRPr="00E361F3" w:rsidRDefault="00E361F3" w:rsidP="00E361F3">
      <w:pPr>
        <w:spacing w:line="360" w:lineRule="auto"/>
        <w:ind w:left="2160" w:right="2160"/>
      </w:pPr>
      <w:r w:rsidRPr="00E361F3">
        <w:rPr>
          <w:i/>
          <w:iCs/>
          <w:color w:val="FF0000"/>
        </w:rPr>
        <w:t xml:space="preserve">The goal of intellectual education is not to know how to repeat or retain ready-made truths (a truth that </w:t>
      </w:r>
      <w:proofErr w:type="gramStart"/>
      <w:r w:rsidRPr="00E361F3">
        <w:rPr>
          <w:i/>
          <w:iCs/>
          <w:color w:val="FF0000"/>
        </w:rPr>
        <w:t>is parroted</w:t>
      </w:r>
      <w:proofErr w:type="gramEnd"/>
      <w:r w:rsidRPr="00E361F3">
        <w:rPr>
          <w:i/>
          <w:iCs/>
          <w:color w:val="FF0000"/>
        </w:rPr>
        <w:t xml:space="preserve"> is only a half-truth). It is in learning to master the truth by oneself at the risk of losing a lot of time and of going through </w:t>
      </w:r>
      <w:proofErr w:type="gramStart"/>
      <w:r w:rsidRPr="00E361F3">
        <w:rPr>
          <w:i/>
          <w:iCs/>
          <w:color w:val="FF0000"/>
        </w:rPr>
        <w:t>all the</w:t>
      </w:r>
      <w:proofErr w:type="gramEnd"/>
      <w:r w:rsidRPr="00E361F3">
        <w:rPr>
          <w:i/>
          <w:iCs/>
          <w:color w:val="FF0000"/>
        </w:rPr>
        <w:t xml:space="preserve"> round about ways that are inherent in real activity.</w:t>
      </w:r>
      <w:r w:rsidRPr="00E361F3">
        <w:t xml:space="preserve"> </w:t>
      </w:r>
    </w:p>
    <w:p w:rsidR="00576BF8" w:rsidRPr="00E361F3" w:rsidRDefault="00133C67" w:rsidP="00AA214B">
      <w:pPr>
        <w:pStyle w:val="Default"/>
        <w:spacing w:line="360" w:lineRule="auto"/>
        <w:ind w:left="1440" w:hanging="1440"/>
      </w:pPr>
      <w:r>
        <w:t xml:space="preserve"> </w:t>
      </w:r>
    </w:p>
    <w:p w:rsidR="00576BF8" w:rsidRPr="00E361F3" w:rsidRDefault="00133C67" w:rsidP="00B26B79">
      <w:pPr>
        <w:spacing w:line="360" w:lineRule="auto"/>
        <w:rPr>
          <w:rFonts w:ascii="Algerian" w:hAnsi="Algerian"/>
          <w:color w:val="800000"/>
        </w:rPr>
      </w:pPr>
      <w:r>
        <w:rPr>
          <w:rFonts w:ascii="Algerian" w:hAnsi="Algerian"/>
          <w:color w:val="800000"/>
        </w:rPr>
        <w:t xml:space="preserve"> </w:t>
      </w:r>
    </w:p>
    <w:p w:rsidR="00AA214B" w:rsidRPr="00E361F3" w:rsidRDefault="00133C67" w:rsidP="00576BF8">
      <w:pPr>
        <w:spacing w:line="360" w:lineRule="auto"/>
        <w:rPr>
          <w:color w:val="800000"/>
        </w:rPr>
      </w:pPr>
      <w:r>
        <w:rPr>
          <w:b/>
          <w:bCs/>
        </w:rPr>
        <w:t xml:space="preserve"> </w:t>
      </w:r>
    </w:p>
    <w:p w:rsidR="00B26B79" w:rsidRPr="001E1C2B" w:rsidRDefault="00EC698B" w:rsidP="00B26B79">
      <w:pPr>
        <w:pStyle w:val="NormalWeb"/>
        <w:jc w:val="center"/>
        <w:rPr>
          <w:rFonts w:ascii="Algerian" w:hAnsi="Algerian"/>
          <w:sz w:val="20"/>
          <w:szCs w:val="20"/>
        </w:rPr>
      </w:pPr>
      <w:hyperlink r:id="rId30" w:history="1">
        <w:r w:rsidR="00B26B79" w:rsidRPr="001E1C2B">
          <w:rPr>
            <w:rStyle w:val="Hyperlink"/>
            <w:rFonts w:ascii="Algerian" w:hAnsi="Algerian"/>
            <w:sz w:val="20"/>
            <w:szCs w:val="20"/>
          </w:rPr>
          <w:t>Course Home Page</w:t>
        </w:r>
      </w:hyperlink>
      <w:r w:rsidR="00B26B79" w:rsidRPr="001E1C2B">
        <w:rPr>
          <w:rFonts w:ascii="Algerian" w:hAnsi="Algerian"/>
          <w:sz w:val="20"/>
          <w:szCs w:val="20"/>
        </w:rPr>
        <w:t>     </w:t>
      </w:r>
      <w:r w:rsidR="001E1C2B">
        <w:rPr>
          <w:rFonts w:ascii="Algerian" w:hAnsi="Algerian"/>
          <w:sz w:val="20"/>
          <w:szCs w:val="20"/>
        </w:rPr>
        <w:t xml:space="preserve">     </w:t>
      </w:r>
      <w:r w:rsidR="00B26B79" w:rsidRPr="001E1C2B">
        <w:rPr>
          <w:rFonts w:ascii="Algerian" w:hAnsi="Algerian"/>
          <w:sz w:val="20"/>
          <w:szCs w:val="20"/>
        </w:rPr>
        <w:t xml:space="preserve">    </w:t>
      </w:r>
      <w:hyperlink r:id="rId31" w:history="1">
        <w:r w:rsidR="00B26B79" w:rsidRPr="001E1C2B">
          <w:rPr>
            <w:rStyle w:val="Hyperlink"/>
            <w:rFonts w:ascii="Algerian" w:hAnsi="Algerian"/>
            <w:sz w:val="20"/>
            <w:szCs w:val="20"/>
          </w:rPr>
          <w:t>Department Home Page</w:t>
        </w:r>
      </w:hyperlink>
      <w:r w:rsidR="00B26B79" w:rsidRPr="001E1C2B">
        <w:rPr>
          <w:rFonts w:ascii="Algerian" w:hAnsi="Algerian"/>
          <w:sz w:val="20"/>
          <w:szCs w:val="20"/>
        </w:rPr>
        <w:t>   </w:t>
      </w:r>
      <w:r w:rsidR="001E1C2B">
        <w:rPr>
          <w:rFonts w:ascii="Algerian" w:hAnsi="Algerian"/>
          <w:sz w:val="20"/>
          <w:szCs w:val="20"/>
        </w:rPr>
        <w:t xml:space="preserve">     </w:t>
      </w:r>
      <w:r w:rsidR="00B26B79" w:rsidRPr="001E1C2B">
        <w:rPr>
          <w:rFonts w:ascii="Algerian" w:hAnsi="Algerian"/>
          <w:sz w:val="20"/>
          <w:szCs w:val="20"/>
        </w:rPr>
        <w:t xml:space="preserve">    </w:t>
      </w:r>
      <w:hyperlink r:id="rId32" w:history="1">
        <w:r w:rsidR="00B26B79" w:rsidRPr="001E1C2B">
          <w:rPr>
            <w:rStyle w:val="Hyperlink"/>
            <w:rFonts w:ascii="Algerian" w:hAnsi="Algerian"/>
            <w:sz w:val="20"/>
            <w:szCs w:val="20"/>
          </w:rPr>
          <w:t>Loyola Home Page</w:t>
        </w:r>
      </w:hyperlink>
    </w:p>
    <w:sectPr w:rsidR="00B26B79" w:rsidRPr="001E1C2B" w:rsidSect="00A121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A90"/>
    <w:multiLevelType w:val="hybridMultilevel"/>
    <w:tmpl w:val="A80C4C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F265C50"/>
    <w:multiLevelType w:val="hybridMultilevel"/>
    <w:tmpl w:val="4BCC3E36"/>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2D1E7E"/>
    <w:multiLevelType w:val="hybridMultilevel"/>
    <w:tmpl w:val="9016013E"/>
    <w:lvl w:ilvl="0" w:tplc="1E72500A">
      <w:start w:val="1"/>
      <w:numFmt w:val="decimal"/>
      <w:lvlText w:val="%1."/>
      <w:lvlJc w:val="left"/>
      <w:pPr>
        <w:tabs>
          <w:tab w:val="num" w:pos="1155"/>
        </w:tabs>
        <w:ind w:left="1155" w:hanging="435"/>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6342F4"/>
    <w:multiLevelType w:val="hybridMultilevel"/>
    <w:tmpl w:val="B67C4D16"/>
    <w:lvl w:ilvl="0" w:tplc="16589154">
      <w:start w:val="1"/>
      <w:numFmt w:val="decimal"/>
      <w:lvlText w:val="%1."/>
      <w:lvlJc w:val="left"/>
      <w:pPr>
        <w:ind w:left="1572" w:hanging="420"/>
      </w:pPr>
      <w:rPr>
        <w:rFonts w:hint="default"/>
        <w:b/>
        <w:color w:val="0000FF"/>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1B558A9"/>
    <w:multiLevelType w:val="hybridMultilevel"/>
    <w:tmpl w:val="4DC4E400"/>
    <w:lvl w:ilvl="0" w:tplc="F37A1B8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65324"/>
    <w:multiLevelType w:val="hybridMultilevel"/>
    <w:tmpl w:val="123A7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F7054"/>
    <w:multiLevelType w:val="hybridMultilevel"/>
    <w:tmpl w:val="483CB536"/>
    <w:lvl w:ilvl="0" w:tplc="BEF2C20E">
      <w:start w:val="1"/>
      <w:numFmt w:val="bullet"/>
      <w:lvlText w:val=""/>
      <w:lvlJc w:val="left"/>
      <w:pPr>
        <w:tabs>
          <w:tab w:val="num" w:pos="1008"/>
        </w:tabs>
        <w:ind w:left="504" w:firstLine="21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2B23E4B"/>
    <w:multiLevelType w:val="multilevel"/>
    <w:tmpl w:val="F3022FE0"/>
    <w:lvl w:ilvl="0">
      <w:start w:val="1"/>
      <w:numFmt w:val="bullet"/>
      <w:lvlText w:val=""/>
      <w:lvlJc w:val="left"/>
      <w:pPr>
        <w:tabs>
          <w:tab w:val="num" w:pos="1620"/>
        </w:tabs>
        <w:ind w:left="1620" w:hanging="360"/>
      </w:pPr>
      <w:rPr>
        <w:rFonts w:ascii="Wingdings" w:hAnsi="Wingdings" w:hint="default"/>
        <w:sz w:val="20"/>
      </w:rPr>
    </w:lvl>
    <w:lvl w:ilvl="1">
      <w:start w:val="1"/>
      <w:numFmt w:val="decimal"/>
      <w:lvlText w:val="%2."/>
      <w:lvlJc w:val="left"/>
      <w:pPr>
        <w:tabs>
          <w:tab w:val="num" w:pos="2340"/>
        </w:tabs>
        <w:ind w:left="234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8" w15:restartNumberingAfterBreak="0">
    <w:nsid w:val="584527A2"/>
    <w:multiLevelType w:val="multilevel"/>
    <w:tmpl w:val="3D84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2A58C8"/>
    <w:multiLevelType w:val="hybridMultilevel"/>
    <w:tmpl w:val="A1CEE8B0"/>
    <w:lvl w:ilvl="0" w:tplc="67D604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E31F8"/>
    <w:multiLevelType w:val="hybridMultilevel"/>
    <w:tmpl w:val="828844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F3C6E71"/>
    <w:multiLevelType w:val="hybridMultilevel"/>
    <w:tmpl w:val="ED72F49C"/>
    <w:lvl w:ilvl="0" w:tplc="8460E904">
      <w:start w:val="1"/>
      <w:numFmt w:val="bullet"/>
      <w:lvlText w:val=""/>
      <w:lvlJc w:val="left"/>
      <w:pPr>
        <w:tabs>
          <w:tab w:val="num" w:pos="1800"/>
        </w:tabs>
        <w:ind w:left="1800" w:hanging="360"/>
      </w:pPr>
      <w:rPr>
        <w:rFonts w:ascii="Wingdings" w:hAnsi="Wingdings"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9"/>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BB"/>
    <w:rsid w:val="00133C67"/>
    <w:rsid w:val="00153899"/>
    <w:rsid w:val="001E1C2B"/>
    <w:rsid w:val="0025796C"/>
    <w:rsid w:val="00284CDE"/>
    <w:rsid w:val="00347467"/>
    <w:rsid w:val="00390683"/>
    <w:rsid w:val="00576BF8"/>
    <w:rsid w:val="00581DD8"/>
    <w:rsid w:val="0064085B"/>
    <w:rsid w:val="007526B3"/>
    <w:rsid w:val="0087033E"/>
    <w:rsid w:val="008E55C9"/>
    <w:rsid w:val="0094107F"/>
    <w:rsid w:val="0095197B"/>
    <w:rsid w:val="009701D3"/>
    <w:rsid w:val="009B0DC7"/>
    <w:rsid w:val="009E19F8"/>
    <w:rsid w:val="00A121E4"/>
    <w:rsid w:val="00A42273"/>
    <w:rsid w:val="00AA214B"/>
    <w:rsid w:val="00B0570E"/>
    <w:rsid w:val="00B26B79"/>
    <w:rsid w:val="00BE7285"/>
    <w:rsid w:val="00C44A9A"/>
    <w:rsid w:val="00D96E34"/>
    <w:rsid w:val="00E17890"/>
    <w:rsid w:val="00E2437D"/>
    <w:rsid w:val="00E361F3"/>
    <w:rsid w:val="00EC698B"/>
    <w:rsid w:val="00F36E50"/>
    <w:rsid w:val="00FA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CD6F6"/>
  <w15:docId w15:val="{B57EB33B-CD58-4D71-87B7-5827992A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83"/>
    <w:rPr>
      <w:color w:val="000000"/>
      <w:sz w:val="24"/>
      <w:szCs w:val="24"/>
    </w:rPr>
  </w:style>
  <w:style w:type="paragraph" w:styleId="Heading1">
    <w:name w:val="heading 1"/>
    <w:basedOn w:val="Normal"/>
    <w:next w:val="Normal"/>
    <w:link w:val="Heading1Char"/>
    <w:qFormat/>
    <w:rsid w:val="00AA21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390683"/>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0683"/>
    <w:rPr>
      <w:color w:val="0000EE"/>
      <w:u w:val="single"/>
    </w:rPr>
  </w:style>
  <w:style w:type="character" w:styleId="FollowedHyperlink">
    <w:name w:val="FollowedHyperlink"/>
    <w:basedOn w:val="DefaultParagraphFont"/>
    <w:rsid w:val="00390683"/>
    <w:rPr>
      <w:color w:val="551A8B"/>
      <w:u w:val="single"/>
    </w:rPr>
  </w:style>
  <w:style w:type="character" w:customStyle="1" w:styleId="Heading2Char">
    <w:name w:val="Heading 2 Char"/>
    <w:basedOn w:val="DefaultParagraphFont"/>
    <w:link w:val="Heading2"/>
    <w:rsid w:val="00390683"/>
    <w:rPr>
      <w:rFonts w:asciiTheme="majorHAnsi" w:eastAsiaTheme="majorEastAsia" w:hAnsiTheme="majorHAnsi" w:cstheme="majorBidi"/>
      <w:b/>
      <w:bCs/>
      <w:color w:val="4F81BD" w:themeColor="accent1"/>
      <w:sz w:val="26"/>
      <w:szCs w:val="26"/>
    </w:rPr>
  </w:style>
  <w:style w:type="paragraph" w:styleId="NormalWeb">
    <w:name w:val="Normal (Web)"/>
    <w:basedOn w:val="Normal"/>
    <w:rsid w:val="00390683"/>
    <w:pPr>
      <w:spacing w:before="100" w:beforeAutospacing="1" w:after="100" w:afterAutospacing="1"/>
    </w:pPr>
  </w:style>
  <w:style w:type="paragraph" w:styleId="BalloonText">
    <w:name w:val="Balloon Text"/>
    <w:basedOn w:val="Normal"/>
    <w:link w:val="BalloonTextChar"/>
    <w:rsid w:val="00A42273"/>
    <w:rPr>
      <w:rFonts w:ascii="Tahoma" w:hAnsi="Tahoma" w:cs="Tahoma"/>
      <w:sz w:val="16"/>
      <w:szCs w:val="16"/>
    </w:rPr>
  </w:style>
  <w:style w:type="character" w:customStyle="1" w:styleId="BalloonTextChar">
    <w:name w:val="Balloon Text Char"/>
    <w:basedOn w:val="DefaultParagraphFont"/>
    <w:link w:val="BalloonText"/>
    <w:rsid w:val="00A42273"/>
    <w:rPr>
      <w:rFonts w:ascii="Tahoma" w:hAnsi="Tahoma" w:cs="Tahoma"/>
      <w:color w:val="000000"/>
      <w:sz w:val="16"/>
      <w:szCs w:val="16"/>
    </w:rPr>
  </w:style>
  <w:style w:type="character" w:customStyle="1" w:styleId="apple-converted-space">
    <w:name w:val="apple-converted-space"/>
    <w:rsid w:val="007526B3"/>
  </w:style>
  <w:style w:type="character" w:customStyle="1" w:styleId="il">
    <w:name w:val="il"/>
    <w:rsid w:val="007526B3"/>
  </w:style>
  <w:style w:type="character" w:customStyle="1" w:styleId="Heading1Char">
    <w:name w:val="Heading 1 Char"/>
    <w:basedOn w:val="DefaultParagraphFont"/>
    <w:link w:val="Heading1"/>
    <w:rsid w:val="00AA214B"/>
    <w:rPr>
      <w:rFonts w:asciiTheme="majorHAnsi" w:eastAsiaTheme="majorEastAsia" w:hAnsiTheme="majorHAnsi" w:cstheme="majorBidi"/>
      <w:color w:val="365F91" w:themeColor="accent1" w:themeShade="BF"/>
      <w:sz w:val="32"/>
      <w:szCs w:val="32"/>
    </w:rPr>
  </w:style>
  <w:style w:type="character" w:customStyle="1" w:styleId="apple-style-span">
    <w:name w:val="apple-style-span"/>
    <w:basedOn w:val="DefaultParagraphFont"/>
    <w:rsid w:val="00AA214B"/>
  </w:style>
  <w:style w:type="paragraph" w:customStyle="1" w:styleId="Default">
    <w:name w:val="Default"/>
    <w:rsid w:val="00AA214B"/>
    <w:pPr>
      <w:autoSpaceDE w:val="0"/>
      <w:autoSpaceDN w:val="0"/>
      <w:adjustRightInd w:val="0"/>
    </w:pPr>
    <w:rPr>
      <w:color w:val="000000"/>
      <w:sz w:val="24"/>
      <w:szCs w:val="24"/>
    </w:rPr>
  </w:style>
  <w:style w:type="character" w:styleId="Strong">
    <w:name w:val="Strong"/>
    <w:basedOn w:val="DefaultParagraphFont"/>
    <w:uiPriority w:val="22"/>
    <w:qFormat/>
    <w:rsid w:val="00AA214B"/>
    <w:rPr>
      <w:b/>
      <w:bCs/>
    </w:rPr>
  </w:style>
  <w:style w:type="character" w:styleId="Emphasis">
    <w:name w:val="Emphasis"/>
    <w:basedOn w:val="DefaultParagraphFont"/>
    <w:qFormat/>
    <w:rsid w:val="00AA214B"/>
    <w:rPr>
      <w:i/>
      <w:iCs/>
    </w:rPr>
  </w:style>
  <w:style w:type="character" w:customStyle="1" w:styleId="a-size-large">
    <w:name w:val="a-size-large"/>
    <w:basedOn w:val="DefaultParagraphFont"/>
    <w:rsid w:val="00AA214B"/>
  </w:style>
  <w:style w:type="table" w:styleId="TableGrid">
    <w:name w:val="Table Grid"/>
    <w:basedOn w:val="TableNormal"/>
    <w:rsid w:val="00AA2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1F3"/>
    <w:pPr>
      <w:ind w:left="720"/>
      <w:contextualSpacing/>
    </w:pPr>
    <w:rPr>
      <w:lang w:eastAsia="zh-CN"/>
    </w:rPr>
  </w:style>
  <w:style w:type="paragraph" w:customStyle="1" w:styleId="bottommargin">
    <w:name w:val="bottom_margin"/>
    <w:basedOn w:val="Normal"/>
    <w:rsid w:val="00E361F3"/>
    <w:pPr>
      <w:spacing w:before="100" w:beforeAutospacing="1" w:after="100" w:afterAutospacing="1" w:line="252" w:lineRule="auto"/>
      <w:jc w:val="both"/>
    </w:pPr>
    <w:rPr>
      <w:rFonts w:asciiTheme="minorHAnsi" w:eastAsiaTheme="minorEastAsia" w:hAnsiTheme="minorHAnsi" w:cstheme="minorBidi"/>
      <w:color w:val="auto"/>
      <w:sz w:val="22"/>
      <w:szCs w:val="22"/>
    </w:rPr>
  </w:style>
  <w:style w:type="paragraph" w:styleId="PlainText">
    <w:name w:val="Plain Text"/>
    <w:basedOn w:val="Normal"/>
    <w:link w:val="PlainTextChar"/>
    <w:rsid w:val="00E361F3"/>
    <w:rPr>
      <w:rFonts w:ascii="Courier New" w:hAnsi="Courier New"/>
      <w:color w:val="auto"/>
      <w:sz w:val="20"/>
      <w:szCs w:val="20"/>
    </w:rPr>
  </w:style>
  <w:style w:type="character" w:customStyle="1" w:styleId="PlainTextChar">
    <w:name w:val="Plain Text Char"/>
    <w:basedOn w:val="DefaultParagraphFont"/>
    <w:link w:val="PlainText"/>
    <w:rsid w:val="00E361F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461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us/product/tech/84p/features/features.html" TargetMode="External"/><Relationship Id="rId13" Type="http://schemas.openxmlformats.org/officeDocument/2006/relationships/hyperlink" Target="https://www.webassign.net/luc/login.html" TargetMode="External"/><Relationship Id="rId18" Type="http://schemas.openxmlformats.org/officeDocument/2006/relationships/hyperlink" Target="http://www.luc.edu/tutoring" TargetMode="External"/><Relationship Id="rId26" Type="http://schemas.openxmlformats.org/officeDocument/2006/relationships/hyperlink" Target="file:///F:\2016\jan\17%20jan\117%20stuff\piazza.com\luc\spring2015\math117section006\home" TargetMode="External"/><Relationship Id="rId3" Type="http://schemas.openxmlformats.org/officeDocument/2006/relationships/settings" Target="settings.xml"/><Relationship Id="rId21" Type="http://schemas.openxmlformats.org/officeDocument/2006/relationships/image" Target="media/image4.gif"/><Relationship Id="rId34" Type="http://schemas.openxmlformats.org/officeDocument/2006/relationships/theme" Target="theme/theme1.xml"/><Relationship Id="rId7" Type="http://schemas.openxmlformats.org/officeDocument/2006/relationships/hyperlink" Target="http://education.ti.com/us/product/tech/83p/features/features.html" TargetMode="External"/><Relationship Id="rId12" Type="http://schemas.openxmlformats.org/officeDocument/2006/relationships/hyperlink" Target="http://www.math.luc.edu/~ajs/courses/162fall2018/index.pdf" TargetMode="External"/><Relationship Id="rId17" Type="http://schemas.openxmlformats.org/officeDocument/2006/relationships/hyperlink" Target="http://www.luc.edu/tutoring/studyhall.shtml" TargetMode="External"/><Relationship Id="rId25" Type="http://schemas.openxmlformats.org/officeDocument/2006/relationships/hyperlink" Target="https://piazza.com/luc/spring2018/math162005/hom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uc.edu/tutoring/" TargetMode="External"/><Relationship Id="rId20" Type="http://schemas.openxmlformats.org/officeDocument/2006/relationships/image" Target="media/image3.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lan.saleski@gmail.comp" TargetMode="External"/><Relationship Id="rId24" Type="http://schemas.openxmlformats.org/officeDocument/2006/relationships/hyperlink" Target="https://piazza.com/luc/spring2018/math162005/home" TargetMode="External"/><Relationship Id="rId32" Type="http://schemas.openxmlformats.org/officeDocument/2006/relationships/hyperlink" Target="http://www.luc.edu/" TargetMode="External"/><Relationship Id="rId5" Type="http://schemas.openxmlformats.org/officeDocument/2006/relationships/hyperlink" Target="http://www.cengage.com/search/productOverview.do?N=16&amp;Ntk=P_EPI&amp;Ntt=50738653540946736312871678861137872308&amp;Ntx=mode%2Bmatchallpartial" TargetMode="External"/><Relationship Id="rId15" Type="http://schemas.openxmlformats.org/officeDocument/2006/relationships/image" Target="media/image2.jpg"/><Relationship Id="rId23" Type="http://schemas.openxmlformats.org/officeDocument/2006/relationships/hyperlink" Target="https://piazza.com/luc/spring2018/math162005/home" TargetMode="External"/><Relationship Id="rId28" Type="http://schemas.openxmlformats.org/officeDocument/2006/relationships/image" Target="media/image6.png"/><Relationship Id="rId10" Type="http://schemas.openxmlformats.org/officeDocument/2006/relationships/hyperlink" Target="mailto:asalesk@luc.edu" TargetMode="External"/><Relationship Id="rId19" Type="http://schemas.openxmlformats.org/officeDocument/2006/relationships/hyperlink" Target="http://www.luc.edu/tutoring" TargetMode="External"/><Relationship Id="rId31" Type="http://schemas.openxmlformats.org/officeDocument/2006/relationships/hyperlink" Target="http://www.math.luc.edu/" TargetMode="External"/><Relationship Id="rId4" Type="http://schemas.openxmlformats.org/officeDocument/2006/relationships/webSettings" Target="webSettings.xml"/><Relationship Id="rId9" Type="http://schemas.openxmlformats.org/officeDocument/2006/relationships/hyperlink" Target="http://www.wolfram.com/products/mathematica/index.html" TargetMode="External"/><Relationship Id="rId14" Type="http://schemas.openxmlformats.org/officeDocument/2006/relationships/hyperlink" Target="http://www.math.luc.edu/~ajs/officehours.pdf" TargetMode="External"/><Relationship Id="rId22" Type="http://schemas.openxmlformats.org/officeDocument/2006/relationships/image" Target="media/image5.png"/><Relationship Id="rId27" Type="http://schemas.openxmlformats.org/officeDocument/2006/relationships/hyperlink" Target="https://en.wikipedia.org/wiki/Ivan_Illich" TargetMode="External"/><Relationship Id="rId30" Type="http://schemas.openxmlformats.org/officeDocument/2006/relationships/hyperlink" Target="http://www.math.luc.edu/~ajs/courses/162spring2018/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Ground Rules: MATH 351</vt:lpstr>
    </vt:vector>
  </TitlesOfParts>
  <Company>Loyola University Chicago</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MATH 351</dc:title>
  <dc:creator>ajs</dc:creator>
  <cp:lastModifiedBy>Saleski, Alan</cp:lastModifiedBy>
  <cp:revision>8</cp:revision>
  <cp:lastPrinted>2018-01-17T15:49:00Z</cp:lastPrinted>
  <dcterms:created xsi:type="dcterms:W3CDTF">2018-01-17T15:28:00Z</dcterms:created>
  <dcterms:modified xsi:type="dcterms:W3CDTF">2018-01-17T22:48:00Z</dcterms:modified>
</cp:coreProperties>
</file>