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71AE" w:rsidRDefault="00EB7A35">
      <w:pPr>
        <w:pStyle w:val="Heading1"/>
        <w:numPr>
          <w:ilvl w:val="0"/>
          <w:numId w:val="0"/>
        </w:numPr>
        <w:tabs>
          <w:tab w:val="left" w:pos="1440"/>
        </w:tabs>
        <w:jc w:val="center"/>
        <w:rPr>
          <w:rFonts w:ascii="Algerian" w:hAnsi="Algerian"/>
          <w:color w:val="0000FF"/>
          <w:sz w:val="40"/>
          <w:szCs w:val="40"/>
        </w:rPr>
      </w:pPr>
      <w:r>
        <w:rPr>
          <w:rFonts w:ascii="Algerian" w:hAnsi="Algerian"/>
          <w:color w:val="0000FF"/>
          <w:sz w:val="40"/>
          <w:szCs w:val="40"/>
        </w:rPr>
        <w:t>Class discussion</w:t>
      </w:r>
      <w:r w:rsidR="006871AE" w:rsidRPr="00E54C15">
        <w:rPr>
          <w:rFonts w:ascii="Algerian" w:hAnsi="Algerian"/>
          <w:color w:val="0000FF"/>
          <w:sz w:val="40"/>
          <w:szCs w:val="40"/>
        </w:rPr>
        <w:t>:  Cardinality</w:t>
      </w:r>
    </w:p>
    <w:p w:rsidR="005E3621" w:rsidRPr="005E3621" w:rsidRDefault="005E3621" w:rsidP="005E3621">
      <w:pPr>
        <w:jc w:val="center"/>
        <w:rPr>
          <w:rFonts w:ascii="Algerian" w:hAnsi="Algerian"/>
          <w:color w:val="0000FF"/>
          <w:sz w:val="28"/>
          <w:szCs w:val="28"/>
        </w:rPr>
      </w:pPr>
      <w:r w:rsidRPr="005E3621">
        <w:rPr>
          <w:rFonts w:ascii="Algerian" w:hAnsi="Algerian"/>
          <w:color w:val="0000FF"/>
          <w:sz w:val="28"/>
          <w:szCs w:val="28"/>
        </w:rPr>
        <w:t>revised</w:t>
      </w:r>
    </w:p>
    <w:p w:rsidR="00EB7A35" w:rsidRDefault="00EB7A35" w:rsidP="00EB7A35"/>
    <w:p w:rsidR="00EB7A35" w:rsidRPr="00EB7A35" w:rsidRDefault="005E3621" w:rsidP="00EB7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B7A35" w:rsidRPr="00EB7A35">
        <w:rPr>
          <w:b/>
          <w:sz w:val="28"/>
          <w:szCs w:val="28"/>
        </w:rPr>
        <w:t xml:space="preserve"> November 2017</w:t>
      </w:r>
    </w:p>
    <w:p w:rsidR="006871AE" w:rsidRDefault="006871AE">
      <w:pPr>
        <w:ind w:left="60"/>
      </w:pPr>
      <w:r>
        <w:t> </w:t>
      </w:r>
    </w:p>
    <w:p w:rsidR="006871AE" w:rsidRDefault="00C42730">
      <w:pPr>
        <w:ind w:left="60"/>
        <w:jc w:val="center"/>
        <w:rPr>
          <w:color w:val="0000FF"/>
          <w:sz w:val="20"/>
        </w:rPr>
      </w:pPr>
      <w:r>
        <w:rPr>
          <w:noProof/>
        </w:rPr>
        <w:drawing>
          <wp:inline distT="0" distB="0" distL="0" distR="0">
            <wp:extent cx="5143500" cy="2905125"/>
            <wp:effectExtent l="0" t="0" r="0" b="9525"/>
            <wp:docPr id="5" name="Picture 5" descr="Résultats de recherche d'images pour « barber shaves paradox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barber shaves paradox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30" w:rsidRPr="005E3621" w:rsidRDefault="00C42730">
      <w:pPr>
        <w:ind w:left="60"/>
        <w:jc w:val="center"/>
        <w:rPr>
          <w:color w:val="0000FF"/>
          <w:sz w:val="20"/>
        </w:rPr>
      </w:pPr>
    </w:p>
    <w:p w:rsidR="006871AE" w:rsidRPr="005E3621" w:rsidRDefault="006871AE" w:rsidP="00C42730">
      <w:pPr>
        <w:pStyle w:val="NormalWeb"/>
        <w:spacing w:before="0" w:beforeAutospacing="0" w:after="120" w:afterAutospacing="0" w:line="360" w:lineRule="auto"/>
        <w:ind w:right="72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b/>
          <w:bCs/>
          <w:color w:val="0000FF"/>
        </w:rPr>
        <w:t>I</w:t>
      </w:r>
      <w:r w:rsidRPr="005E3621">
        <w:rPr>
          <w:rFonts w:ascii="Times New Roman" w:hAnsi="Times New Roman"/>
          <w:color w:val="0000FF"/>
        </w:rPr>
        <w:t xml:space="preserve">   What does it mean to say that two sets have the </w:t>
      </w:r>
      <w:r w:rsidRPr="005E3621">
        <w:rPr>
          <w:rFonts w:ascii="Times New Roman" w:hAnsi="Times New Roman"/>
          <w:i/>
          <w:iCs/>
          <w:color w:val="0000FF"/>
        </w:rPr>
        <w:t>same cardinality</w:t>
      </w:r>
      <w:r w:rsidRPr="005E3621">
        <w:rPr>
          <w:rFonts w:ascii="Times New Roman" w:hAnsi="Times New Roman"/>
          <w:color w:val="0000FF"/>
        </w:rPr>
        <w:t xml:space="preserve">?   What does it mean to say that a set is </w:t>
      </w:r>
      <w:r w:rsidRPr="005E3621">
        <w:rPr>
          <w:rFonts w:ascii="Times New Roman" w:hAnsi="Times New Roman"/>
          <w:i/>
          <w:iCs/>
          <w:color w:val="0000FF"/>
        </w:rPr>
        <w:t>countabl</w:t>
      </w:r>
      <w:r w:rsidR="00C42730">
        <w:rPr>
          <w:rFonts w:ascii="Times New Roman" w:hAnsi="Times New Roman"/>
          <w:i/>
          <w:iCs/>
          <w:color w:val="0000FF"/>
        </w:rPr>
        <w:t>y infinite</w:t>
      </w:r>
      <w:r w:rsidRPr="005E3621">
        <w:rPr>
          <w:rFonts w:ascii="Times New Roman" w:hAnsi="Times New Roman"/>
          <w:color w:val="0000FF"/>
        </w:rPr>
        <w:t>?</w:t>
      </w:r>
    </w:p>
    <w:p w:rsidR="006871AE" w:rsidRPr="005E3621" w:rsidRDefault="006871AE" w:rsidP="00C42730">
      <w:pPr>
        <w:pStyle w:val="NormalWeb"/>
        <w:spacing w:beforeAutospacing="0" w:afterAutospacing="0"/>
        <w:ind w:right="72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 </w:t>
      </w:r>
      <w:r w:rsidRPr="005E3621">
        <w:rPr>
          <w:rFonts w:ascii="Times New Roman" w:hAnsi="Times New Roman"/>
          <w:b/>
          <w:bCs/>
          <w:color w:val="0000FF"/>
        </w:rPr>
        <w:t>II</w:t>
      </w:r>
      <w:r w:rsidRPr="005E3621">
        <w:rPr>
          <w:rFonts w:ascii="Times New Roman" w:hAnsi="Times New Roman"/>
          <w:color w:val="0000FF"/>
        </w:rPr>
        <w:t xml:space="preserve">   Show that each of the following sets is countable:</w:t>
      </w:r>
    </w:p>
    <w:p w:rsidR="00AB6270" w:rsidRPr="005E3621" w:rsidRDefault="00AB6270" w:rsidP="00C4273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 xml:space="preserve"> </w:t>
      </w:r>
      <w:r w:rsidR="006871AE" w:rsidRPr="005E3621">
        <w:rPr>
          <w:rFonts w:ascii="Times New Roman" w:hAnsi="Times New Roman"/>
          <w:color w:val="0000FF"/>
        </w:rPr>
        <w:t>The set of non-negative integers.</w:t>
      </w:r>
    </w:p>
    <w:p w:rsidR="006871AE" w:rsidRPr="005E3621" w:rsidRDefault="006871AE" w:rsidP="00C42730">
      <w:pPr>
        <w:pStyle w:val="NormalWeb"/>
        <w:tabs>
          <w:tab w:val="num" w:pos="795"/>
        </w:tabs>
        <w:spacing w:before="0" w:beforeAutospacing="0" w:after="0" w:afterAutospacing="0" w:line="360" w:lineRule="auto"/>
        <w:ind w:left="795" w:hanging="435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(b)     The set of integers greater than or equal to 13.</w:t>
      </w:r>
    </w:p>
    <w:p w:rsidR="006871AE" w:rsidRPr="005E3621" w:rsidRDefault="006871AE" w:rsidP="00C42730">
      <w:pPr>
        <w:pStyle w:val="NormalWeb"/>
        <w:tabs>
          <w:tab w:val="num" w:pos="795"/>
        </w:tabs>
        <w:spacing w:before="0" w:beforeAutospacing="0" w:after="0" w:afterAutospacing="0" w:line="360" w:lineRule="auto"/>
        <w:ind w:left="795" w:hanging="435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 xml:space="preserve">(c)    </w:t>
      </w:r>
      <w:r w:rsidR="00AB6270" w:rsidRPr="005E3621">
        <w:rPr>
          <w:rFonts w:ascii="Times New Roman" w:hAnsi="Times New Roman"/>
          <w:color w:val="0000FF"/>
        </w:rPr>
        <w:t xml:space="preserve"> </w:t>
      </w:r>
      <w:r w:rsidRPr="005E3621">
        <w:rPr>
          <w:rFonts w:ascii="Times New Roman" w:hAnsi="Times New Roman"/>
          <w:b/>
          <w:bCs/>
          <w:color w:val="0000FF"/>
        </w:rPr>
        <w:t>Z</w:t>
      </w:r>
    </w:p>
    <w:p w:rsidR="006871AE" w:rsidRPr="005E3621" w:rsidRDefault="006871AE" w:rsidP="00C42730">
      <w:pPr>
        <w:pStyle w:val="NormalWeb"/>
        <w:tabs>
          <w:tab w:val="num" w:pos="795"/>
        </w:tabs>
        <w:spacing w:before="0" w:beforeAutospacing="0" w:after="0" w:afterAutospacing="0" w:line="360" w:lineRule="auto"/>
        <w:ind w:left="795" w:hanging="435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(d)    The set of positive even integers.</w:t>
      </w:r>
    </w:p>
    <w:p w:rsidR="006871AE" w:rsidRPr="005E3621" w:rsidRDefault="006871AE" w:rsidP="00C42730">
      <w:pPr>
        <w:pStyle w:val="NormalWeb"/>
        <w:tabs>
          <w:tab w:val="num" w:pos="795"/>
        </w:tabs>
        <w:spacing w:before="0" w:beforeAutospacing="0" w:after="0" w:afterAutospacing="0" w:line="360" w:lineRule="auto"/>
        <w:ind w:left="795" w:hanging="435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(e)     The set of even integers.</w:t>
      </w:r>
    </w:p>
    <w:p w:rsidR="006871AE" w:rsidRPr="005E3621" w:rsidRDefault="006871AE" w:rsidP="00C42730">
      <w:pPr>
        <w:pStyle w:val="NormalWeb"/>
        <w:tabs>
          <w:tab w:val="num" w:pos="795"/>
        </w:tabs>
        <w:spacing w:before="0" w:beforeAutospacing="0" w:after="0" w:afterAutospacing="0" w:line="360" w:lineRule="auto"/>
        <w:ind w:left="795" w:hanging="435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(f)     The set of odd integers.</w:t>
      </w:r>
    </w:p>
    <w:p w:rsidR="00AB6270" w:rsidRPr="005E3621" w:rsidRDefault="00AB6270" w:rsidP="00C42730">
      <w:pPr>
        <w:pStyle w:val="NormalWeb"/>
        <w:tabs>
          <w:tab w:val="num" w:pos="795"/>
        </w:tabs>
        <w:spacing w:before="0" w:beforeAutospacing="0" w:after="240" w:afterAutospacing="0" w:line="360" w:lineRule="auto"/>
        <w:ind w:left="792" w:hanging="432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(g)    The set of rational numbers strictly between 0 and 1.</w:t>
      </w:r>
    </w:p>
    <w:p w:rsidR="00AB6270" w:rsidRPr="005E3621" w:rsidRDefault="006871AE" w:rsidP="00F64268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b/>
          <w:bCs/>
          <w:color w:val="0000FF"/>
        </w:rPr>
        <w:t>III</w:t>
      </w:r>
      <w:proofErr w:type="gramStart"/>
      <w:r w:rsidR="00AB6270" w:rsidRPr="005E3621">
        <w:rPr>
          <w:rFonts w:ascii="Times New Roman" w:hAnsi="Times New Roman"/>
          <w:color w:val="0000FF"/>
        </w:rPr>
        <w:t xml:space="preserve">   (</w:t>
      </w:r>
      <w:proofErr w:type="gramEnd"/>
      <w:r w:rsidR="00AB6270" w:rsidRPr="005E3621">
        <w:rPr>
          <w:rFonts w:ascii="Times New Roman" w:hAnsi="Times New Roman"/>
          <w:color w:val="0000FF"/>
        </w:rPr>
        <w:t>a)   Show that a subset of a countable set is either finite or countable.</w:t>
      </w:r>
    </w:p>
    <w:p w:rsidR="006871AE" w:rsidRPr="005E3621" w:rsidRDefault="00AB6270" w:rsidP="00F64268">
      <w:pPr>
        <w:pStyle w:val="NormalWeb"/>
        <w:spacing w:before="0" w:beforeAutospacing="0" w:after="0" w:afterAutospacing="0" w:line="360" w:lineRule="auto"/>
        <w:ind w:left="1080" w:hanging="72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 xml:space="preserve">(b)   </w:t>
      </w:r>
      <w:r w:rsidR="006871AE" w:rsidRPr="005E3621">
        <w:rPr>
          <w:rFonts w:ascii="Times New Roman" w:hAnsi="Times New Roman"/>
          <w:color w:val="0000FF"/>
        </w:rPr>
        <w:t xml:space="preserve">Show that if </w:t>
      </w:r>
      <w:r w:rsidR="006871AE" w:rsidRPr="005E3621">
        <w:rPr>
          <w:rFonts w:ascii="Times New Roman" w:hAnsi="Times New Roman"/>
          <w:i/>
          <w:color w:val="0000FF"/>
        </w:rPr>
        <w:t>A</w:t>
      </w:r>
      <w:r w:rsidR="006871AE" w:rsidRPr="005E3621">
        <w:rPr>
          <w:rFonts w:ascii="Times New Roman" w:hAnsi="Times New Roman"/>
          <w:color w:val="0000FF"/>
        </w:rPr>
        <w:t xml:space="preserve"> and </w:t>
      </w:r>
      <w:r w:rsidR="006871AE" w:rsidRPr="005E3621">
        <w:rPr>
          <w:rFonts w:ascii="Times New Roman" w:hAnsi="Times New Roman"/>
          <w:i/>
          <w:color w:val="0000FF"/>
        </w:rPr>
        <w:t>B</w:t>
      </w:r>
      <w:r w:rsidR="006871AE" w:rsidRPr="005E3621">
        <w:rPr>
          <w:rFonts w:ascii="Times New Roman" w:hAnsi="Times New Roman"/>
          <w:color w:val="0000FF"/>
        </w:rPr>
        <w:t xml:space="preserve"> are </w:t>
      </w:r>
      <w:r w:rsidRPr="005E3621">
        <w:rPr>
          <w:rFonts w:ascii="Times New Roman" w:hAnsi="Times New Roman"/>
          <w:color w:val="0000FF"/>
        </w:rPr>
        <w:t xml:space="preserve">disjoint </w:t>
      </w:r>
      <w:r w:rsidR="006871AE" w:rsidRPr="005E3621">
        <w:rPr>
          <w:rFonts w:ascii="Times New Roman" w:hAnsi="Times New Roman"/>
          <w:color w:val="0000FF"/>
        </w:rPr>
        <w:t xml:space="preserve">countable sets then so is the union of </w:t>
      </w:r>
      <w:r w:rsidR="006871AE" w:rsidRPr="005E3621">
        <w:rPr>
          <w:rFonts w:ascii="Times New Roman" w:hAnsi="Times New Roman"/>
          <w:i/>
          <w:color w:val="0000FF"/>
        </w:rPr>
        <w:t>A</w:t>
      </w:r>
      <w:r w:rsidR="006871AE" w:rsidRPr="005E3621">
        <w:rPr>
          <w:rFonts w:ascii="Times New Roman" w:hAnsi="Times New Roman"/>
          <w:color w:val="0000FF"/>
        </w:rPr>
        <w:t xml:space="preserve"> and </w:t>
      </w:r>
      <w:r w:rsidR="006871AE" w:rsidRPr="005E3621">
        <w:rPr>
          <w:rFonts w:ascii="Times New Roman" w:hAnsi="Times New Roman"/>
          <w:i/>
          <w:color w:val="0000FF"/>
        </w:rPr>
        <w:t>B</w:t>
      </w:r>
      <w:r w:rsidR="006871AE" w:rsidRPr="005E3621">
        <w:rPr>
          <w:rFonts w:ascii="Times New Roman" w:hAnsi="Times New Roman"/>
          <w:color w:val="0000FF"/>
        </w:rPr>
        <w:t>.</w:t>
      </w:r>
      <w:r w:rsidRPr="005E3621">
        <w:rPr>
          <w:rFonts w:ascii="Times New Roman" w:hAnsi="Times New Roman"/>
          <w:color w:val="0000FF"/>
        </w:rPr>
        <w:t xml:space="preserve">  What if </w:t>
      </w:r>
      <w:r w:rsidRPr="005E3621">
        <w:rPr>
          <w:rFonts w:ascii="Times New Roman" w:hAnsi="Times New Roman"/>
          <w:i/>
          <w:color w:val="0000FF"/>
        </w:rPr>
        <w:t>A</w:t>
      </w:r>
      <w:r w:rsidRPr="005E3621">
        <w:rPr>
          <w:rFonts w:ascii="Times New Roman" w:hAnsi="Times New Roman"/>
          <w:color w:val="0000FF"/>
        </w:rPr>
        <w:t xml:space="preserve"> and </w:t>
      </w:r>
      <w:r w:rsidRPr="005E3621">
        <w:rPr>
          <w:rFonts w:ascii="Times New Roman" w:hAnsi="Times New Roman"/>
          <w:i/>
          <w:color w:val="0000FF"/>
        </w:rPr>
        <w:t>B</w:t>
      </w:r>
      <w:r w:rsidRPr="005E3621">
        <w:rPr>
          <w:rFonts w:ascii="Times New Roman" w:hAnsi="Times New Roman"/>
          <w:color w:val="0000FF"/>
        </w:rPr>
        <w:t xml:space="preserve"> are not disjoint?</w:t>
      </w:r>
    </w:p>
    <w:p w:rsidR="006871AE" w:rsidRPr="005E3621" w:rsidRDefault="006871AE" w:rsidP="00C42730">
      <w:pPr>
        <w:pStyle w:val="NormalWeb"/>
        <w:spacing w:before="0" w:beforeAutospacing="0" w:after="0" w:afterAutospacing="0" w:line="360" w:lineRule="auto"/>
        <w:ind w:left="1080" w:right="720" w:hanging="72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lastRenderedPageBreak/>
        <w:t>(</w:t>
      </w:r>
      <w:r w:rsidR="00AB6270" w:rsidRPr="005E3621">
        <w:rPr>
          <w:rFonts w:ascii="Times New Roman" w:hAnsi="Times New Roman"/>
          <w:color w:val="0000FF"/>
        </w:rPr>
        <w:t>c</w:t>
      </w:r>
      <w:r w:rsidRPr="005E3621">
        <w:rPr>
          <w:rFonts w:ascii="Times New Roman" w:hAnsi="Times New Roman"/>
          <w:color w:val="0000FF"/>
        </w:rPr>
        <w:t xml:space="preserve">)  Show that if </w:t>
      </w:r>
      <w:r w:rsidRPr="005E3621">
        <w:rPr>
          <w:rFonts w:ascii="Times New Roman" w:hAnsi="Times New Roman"/>
          <w:i/>
          <w:color w:val="0000FF"/>
        </w:rPr>
        <w:t>A</w:t>
      </w:r>
      <w:r w:rsidRPr="005E3621">
        <w:rPr>
          <w:rFonts w:ascii="Times New Roman" w:hAnsi="Times New Roman"/>
          <w:color w:val="0000FF"/>
        </w:rPr>
        <w:t xml:space="preserve"> and </w:t>
      </w:r>
      <w:r w:rsidRPr="005E3621">
        <w:rPr>
          <w:rFonts w:ascii="Times New Roman" w:hAnsi="Times New Roman"/>
          <w:i/>
          <w:color w:val="0000FF"/>
        </w:rPr>
        <w:t>B</w:t>
      </w:r>
      <w:r w:rsidRPr="005E3621">
        <w:rPr>
          <w:rFonts w:ascii="Times New Roman" w:hAnsi="Times New Roman"/>
          <w:color w:val="0000FF"/>
        </w:rPr>
        <w:t xml:space="preserve"> are countable sets then so is the Cartesian product of </w:t>
      </w:r>
      <w:r w:rsidRPr="005E3621">
        <w:rPr>
          <w:rFonts w:ascii="Times New Roman" w:hAnsi="Times New Roman"/>
          <w:i/>
          <w:color w:val="0000FF"/>
        </w:rPr>
        <w:t>A</w:t>
      </w:r>
      <w:r w:rsidRPr="005E3621">
        <w:rPr>
          <w:rFonts w:ascii="Times New Roman" w:hAnsi="Times New Roman"/>
          <w:color w:val="0000FF"/>
        </w:rPr>
        <w:t xml:space="preserve"> and </w:t>
      </w:r>
      <w:r w:rsidRPr="005E3621">
        <w:rPr>
          <w:rFonts w:ascii="Times New Roman" w:hAnsi="Times New Roman"/>
          <w:i/>
          <w:color w:val="0000FF"/>
        </w:rPr>
        <w:t>B</w:t>
      </w:r>
      <w:r w:rsidRPr="005E3621">
        <w:rPr>
          <w:rFonts w:ascii="Times New Roman" w:hAnsi="Times New Roman"/>
          <w:color w:val="0000FF"/>
        </w:rPr>
        <w:t>.</w:t>
      </w:r>
    </w:p>
    <w:p w:rsidR="00AB6270" w:rsidRPr="005E3621" w:rsidRDefault="000D293D" w:rsidP="00F64268">
      <w:pPr>
        <w:pStyle w:val="NormalWeb"/>
        <w:spacing w:before="0" w:beforeAutospacing="0" w:after="0" w:afterAutospacing="0" w:line="360" w:lineRule="auto"/>
        <w:ind w:left="1080" w:hanging="72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 xml:space="preserve">(d)   Prove that a countable union of countable sets is </w:t>
      </w:r>
      <w:r w:rsidR="00C42730" w:rsidRPr="005E3621">
        <w:rPr>
          <w:rFonts w:ascii="Times New Roman" w:hAnsi="Times New Roman"/>
          <w:color w:val="0000FF"/>
        </w:rPr>
        <w:t>countabl</w:t>
      </w:r>
      <w:r w:rsidR="00C42730">
        <w:rPr>
          <w:rFonts w:ascii="Times New Roman" w:hAnsi="Times New Roman"/>
          <w:color w:val="0000FF"/>
        </w:rPr>
        <w:t>y infinite</w:t>
      </w:r>
      <w:r w:rsidRPr="005E3621">
        <w:rPr>
          <w:rFonts w:ascii="Times New Roman" w:hAnsi="Times New Roman"/>
          <w:color w:val="0000FF"/>
        </w:rPr>
        <w:t>.</w:t>
      </w:r>
    </w:p>
    <w:p w:rsidR="00AB6270" w:rsidRPr="005E3621" w:rsidRDefault="00AB6270" w:rsidP="00F64268">
      <w:pPr>
        <w:pStyle w:val="NormalWeb"/>
        <w:spacing w:before="0" w:beforeAutospacing="0" w:after="0" w:afterAutospacing="0" w:line="360" w:lineRule="auto"/>
        <w:ind w:left="1080" w:hanging="72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(e)   Prove that the set of rational numbers strictly between 0 and 1</w:t>
      </w:r>
      <w:r w:rsidR="00C42730">
        <w:rPr>
          <w:rFonts w:ascii="Times New Roman" w:hAnsi="Times New Roman"/>
          <w:color w:val="0000FF"/>
        </w:rPr>
        <w:t xml:space="preserve"> is uncountable</w:t>
      </w:r>
      <w:r w:rsidRPr="005E3621">
        <w:rPr>
          <w:rFonts w:ascii="Times New Roman" w:hAnsi="Times New Roman"/>
          <w:color w:val="0000FF"/>
        </w:rPr>
        <w:t>.</w:t>
      </w:r>
    </w:p>
    <w:p w:rsidR="00AB6270" w:rsidRPr="005E3621" w:rsidRDefault="00AB6270" w:rsidP="00C42730">
      <w:pPr>
        <w:pStyle w:val="NormalWeb"/>
        <w:spacing w:before="0" w:beforeAutospacing="0" w:after="120" w:afterAutospacing="0" w:line="360" w:lineRule="auto"/>
        <w:ind w:left="1080" w:hanging="72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 xml:space="preserve">(f)   Demonstrate that </w:t>
      </w:r>
      <w:r w:rsidRPr="005E3621">
        <w:rPr>
          <w:rFonts w:ascii="Times New Roman" w:hAnsi="Times New Roman"/>
          <w:b/>
          <w:bCs/>
          <w:color w:val="0000FF"/>
        </w:rPr>
        <w:t>Q</w:t>
      </w:r>
      <w:r w:rsidRPr="005E3621">
        <w:rPr>
          <w:rFonts w:ascii="Times New Roman" w:hAnsi="Times New Roman"/>
          <w:color w:val="0000FF"/>
        </w:rPr>
        <w:t xml:space="preserve"> is countable.</w:t>
      </w:r>
    </w:p>
    <w:p w:rsidR="006871AE" w:rsidRPr="005E3621" w:rsidRDefault="006871AE" w:rsidP="005E3621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b/>
          <w:bCs/>
          <w:color w:val="0000FF"/>
        </w:rPr>
        <w:t>IV</w:t>
      </w:r>
      <w:r w:rsidRPr="005E3621">
        <w:rPr>
          <w:rFonts w:ascii="Times New Roman" w:hAnsi="Times New Roman"/>
          <w:color w:val="0000FF"/>
        </w:rPr>
        <w:t xml:space="preserve">   Show that if </w:t>
      </w:r>
      <w:r w:rsidRPr="005E3621">
        <w:rPr>
          <w:rFonts w:ascii="AvantGarde" w:hAnsi="AvantGarde"/>
          <w:color w:val="0000FF"/>
        </w:rPr>
        <w:t>S</w:t>
      </w:r>
      <w:r w:rsidRPr="005E3621">
        <w:rPr>
          <w:rFonts w:ascii="Times New Roman" w:hAnsi="Times New Roman"/>
          <w:color w:val="0000FF"/>
        </w:rPr>
        <w:t xml:space="preserve"> is a collection of sets, then cardinality is an equivalence relation on </w:t>
      </w:r>
      <w:r w:rsidRPr="005E3621">
        <w:rPr>
          <w:rFonts w:ascii="AvantGarde" w:hAnsi="AvantGarde"/>
          <w:color w:val="0000FF"/>
        </w:rPr>
        <w:t>S</w:t>
      </w:r>
      <w:r w:rsidRPr="005E3621">
        <w:rPr>
          <w:rFonts w:ascii="Times New Roman" w:hAnsi="Times New Roman"/>
          <w:color w:val="0000FF"/>
        </w:rPr>
        <w:t>.</w:t>
      </w:r>
    </w:p>
    <w:p w:rsidR="006871AE" w:rsidRPr="005E3621" w:rsidRDefault="006871AE">
      <w:pPr>
        <w:pStyle w:val="NormalWeb"/>
        <w:spacing w:beforeAutospacing="0" w:afterAutospacing="0"/>
        <w:ind w:right="72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 </w:t>
      </w:r>
      <w:r w:rsidRPr="005E3621">
        <w:rPr>
          <w:rFonts w:ascii="Times New Roman" w:hAnsi="Times New Roman"/>
          <w:b/>
          <w:bCs/>
          <w:color w:val="0000FF"/>
        </w:rPr>
        <w:t>V</w:t>
      </w:r>
      <w:r w:rsidRPr="005E3621">
        <w:rPr>
          <w:rFonts w:ascii="Times New Roman" w:hAnsi="Times New Roman"/>
          <w:color w:val="0000FF"/>
        </w:rPr>
        <w:t xml:space="preserve">   Using Cantor’s diagonal argument, prove that </w:t>
      </w:r>
      <w:r w:rsidRPr="005E3621">
        <w:rPr>
          <w:rFonts w:ascii="Times New Roman" w:hAnsi="Times New Roman"/>
          <w:b/>
          <w:bCs/>
          <w:color w:val="0000FF"/>
        </w:rPr>
        <w:t>R</w:t>
      </w:r>
      <w:r w:rsidRPr="005E3621">
        <w:rPr>
          <w:rFonts w:ascii="Times New Roman" w:hAnsi="Times New Roman"/>
          <w:color w:val="0000FF"/>
        </w:rPr>
        <w:t xml:space="preserve"> is not countable.</w:t>
      </w:r>
    </w:p>
    <w:p w:rsidR="006871AE" w:rsidRPr="005E3621" w:rsidRDefault="006871AE" w:rsidP="00C42730">
      <w:pPr>
        <w:pStyle w:val="NormalWeb"/>
        <w:spacing w:before="0" w:beforeAutospacing="0" w:after="0" w:afterAutospacing="0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> </w:t>
      </w:r>
      <w:r w:rsidR="00C42730">
        <w:rPr>
          <w:noProof/>
        </w:rPr>
        <w:drawing>
          <wp:inline distT="0" distB="0" distL="0" distR="0" wp14:anchorId="132AC2E6" wp14:editId="6A839DE9">
            <wp:extent cx="4829175" cy="3609975"/>
            <wp:effectExtent l="0" t="0" r="9525" b="9525"/>
            <wp:docPr id="4" name="Picture 4" descr="Résultats de recherche d'images pour « comic georg cantor uncountable madnes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omic georg cantor uncountable madness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Pr="005E3621" w:rsidRDefault="006871AE" w:rsidP="005E3621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b/>
          <w:bCs/>
          <w:color w:val="0000FF"/>
        </w:rPr>
        <w:t>VI</w:t>
      </w:r>
      <w:r w:rsidRPr="005E3621">
        <w:rPr>
          <w:rFonts w:ascii="Times New Roman" w:hAnsi="Times New Roman"/>
          <w:color w:val="0000FF"/>
        </w:rPr>
        <w:t xml:space="preserve"> </w:t>
      </w:r>
      <w:proofErr w:type="gramStart"/>
      <w:r w:rsidRPr="005E3621">
        <w:rPr>
          <w:rFonts w:ascii="Times New Roman" w:hAnsi="Times New Roman"/>
          <w:color w:val="0000FF"/>
        </w:rPr>
        <w:t xml:space="preserve">   </w:t>
      </w:r>
      <w:r w:rsidR="008045CE" w:rsidRPr="005E3621">
        <w:rPr>
          <w:rFonts w:ascii="Times New Roman" w:hAnsi="Times New Roman"/>
          <w:color w:val="0000FF"/>
        </w:rPr>
        <w:t>(</w:t>
      </w:r>
      <w:proofErr w:type="gramEnd"/>
      <w:r w:rsidR="008045CE" w:rsidRPr="005E3621">
        <w:rPr>
          <w:rFonts w:ascii="Times New Roman" w:hAnsi="Times New Roman"/>
          <w:color w:val="0000FF"/>
        </w:rPr>
        <w:t xml:space="preserve">a)   Let </w:t>
      </w:r>
      <w:r w:rsidR="008045CE" w:rsidRPr="005E3621">
        <w:rPr>
          <w:rFonts w:ascii="Times New Roman" w:hAnsi="Times New Roman"/>
          <w:i/>
          <w:color w:val="0000FF"/>
        </w:rPr>
        <w:t>X</w:t>
      </w:r>
      <w:r w:rsidR="008045CE" w:rsidRPr="005E3621">
        <w:rPr>
          <w:rFonts w:ascii="Times New Roman" w:hAnsi="Times New Roman"/>
          <w:color w:val="0000FF"/>
        </w:rPr>
        <w:t xml:space="preserve"> be a set.  </w:t>
      </w:r>
      <w:r w:rsidR="005E3621" w:rsidRPr="005E3621">
        <w:rPr>
          <w:rFonts w:ascii="Times New Roman" w:hAnsi="Times New Roman"/>
          <w:color w:val="0000FF"/>
        </w:rPr>
        <w:t>Recall the definition of</w:t>
      </w:r>
      <w:r w:rsidR="008045CE" w:rsidRPr="005E3621">
        <w:rPr>
          <w:rFonts w:ascii="Times New Roman" w:hAnsi="Times New Roman"/>
          <w:color w:val="0000FF"/>
        </w:rPr>
        <w:t xml:space="preserve"> the power set,</w:t>
      </w:r>
      <w:r w:rsidR="008045CE" w:rsidRPr="005E3621">
        <w:rPr>
          <w:rFonts w:ascii="AvantGarde" w:hAnsi="AvantGarde"/>
          <w:color w:val="0000FF"/>
        </w:rPr>
        <w:t xml:space="preserve"> </w:t>
      </w:r>
      <w:r w:rsidR="005E3621" w:rsidRPr="005E3621">
        <w:rPr>
          <w:rFonts w:ascii="Blackadder ITC" w:hAnsi="Blackadder ITC"/>
          <w:color w:val="0000FF"/>
        </w:rPr>
        <w:t>P</w:t>
      </w:r>
      <w:r w:rsidR="005E3621" w:rsidRPr="005E3621">
        <w:rPr>
          <w:rFonts w:ascii="Times New Roman" w:hAnsi="Times New Roman"/>
          <w:i/>
          <w:color w:val="0000FF"/>
        </w:rPr>
        <w:t xml:space="preserve"> </w:t>
      </w:r>
      <w:r w:rsidR="008045CE" w:rsidRPr="005E3621">
        <w:rPr>
          <w:rFonts w:ascii="Times New Roman" w:hAnsi="Times New Roman"/>
          <w:i/>
          <w:color w:val="0000FF"/>
        </w:rPr>
        <w:t>(X)</w:t>
      </w:r>
      <w:r w:rsidR="008045CE" w:rsidRPr="005E3621">
        <w:rPr>
          <w:rFonts w:ascii="Times New Roman" w:hAnsi="Times New Roman"/>
          <w:color w:val="0000FF"/>
        </w:rPr>
        <w:t xml:space="preserve">, of </w:t>
      </w:r>
      <w:r w:rsidR="008045CE" w:rsidRPr="005E3621">
        <w:rPr>
          <w:rFonts w:ascii="Times New Roman" w:hAnsi="Times New Roman"/>
          <w:i/>
          <w:color w:val="0000FF"/>
        </w:rPr>
        <w:t>X</w:t>
      </w:r>
      <w:r w:rsidR="008045CE" w:rsidRPr="005E3621">
        <w:rPr>
          <w:rFonts w:ascii="Times New Roman" w:hAnsi="Times New Roman"/>
          <w:color w:val="0000FF"/>
        </w:rPr>
        <w:t xml:space="preserve">.  </w:t>
      </w:r>
    </w:p>
    <w:p w:rsidR="006871AE" w:rsidRPr="005E3621" w:rsidRDefault="008045CE" w:rsidP="005E362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051" w:hanging="619"/>
        <w:rPr>
          <w:rFonts w:ascii="Times New Roman" w:hAnsi="Times New Roman"/>
          <w:color w:val="0000FF"/>
        </w:rPr>
      </w:pPr>
      <w:r w:rsidRPr="005E3621">
        <w:rPr>
          <w:rFonts w:ascii="Times New Roman" w:hAnsi="Times New Roman"/>
          <w:color w:val="0000FF"/>
        </w:rPr>
        <w:t xml:space="preserve">  Show that the power set of a finite set is finite.  In such case, describe the relationship </w:t>
      </w:r>
      <w:r w:rsidR="00C42730" w:rsidRPr="005E3621">
        <w:rPr>
          <w:rFonts w:ascii="Times New Roman" w:hAnsi="Times New Roman"/>
          <w:color w:val="0000FF"/>
        </w:rPr>
        <w:t>between |</w:t>
      </w:r>
      <w:r w:rsidRPr="005E3621">
        <w:rPr>
          <w:rFonts w:ascii="Times New Roman" w:hAnsi="Times New Roman"/>
          <w:color w:val="0000FF"/>
        </w:rPr>
        <w:t>X</w:t>
      </w:r>
      <w:r w:rsidR="00B265CB" w:rsidRPr="005E3621">
        <w:rPr>
          <w:rFonts w:ascii="Times New Roman" w:hAnsi="Times New Roman"/>
          <w:color w:val="0000FF"/>
        </w:rPr>
        <w:t>|</w:t>
      </w:r>
      <w:r w:rsidRPr="005E3621">
        <w:rPr>
          <w:rFonts w:ascii="Times New Roman" w:hAnsi="Times New Roman"/>
          <w:color w:val="0000FF"/>
        </w:rPr>
        <w:t xml:space="preserve"> and </w:t>
      </w:r>
      <w:r w:rsidR="00B265CB" w:rsidRPr="005E3621">
        <w:rPr>
          <w:rFonts w:ascii="Times New Roman" w:hAnsi="Times New Roman"/>
          <w:color w:val="0000FF"/>
        </w:rPr>
        <w:t>|</w:t>
      </w:r>
      <w:r w:rsidR="005E3621" w:rsidRPr="005E3621">
        <w:rPr>
          <w:rFonts w:ascii="Blackadder ITC" w:hAnsi="Blackadder ITC"/>
          <w:color w:val="0000FF"/>
        </w:rPr>
        <w:t xml:space="preserve"> </w:t>
      </w:r>
      <w:r w:rsidR="005E3621" w:rsidRPr="005E3621">
        <w:rPr>
          <w:rFonts w:ascii="Blackadder ITC" w:hAnsi="Blackadder ITC"/>
          <w:color w:val="0000FF"/>
        </w:rPr>
        <w:t>P</w:t>
      </w:r>
      <w:r w:rsidR="005E3621" w:rsidRPr="005E3621">
        <w:rPr>
          <w:rFonts w:ascii="Times New Roman" w:hAnsi="Times New Roman"/>
          <w:color w:val="0000FF"/>
        </w:rPr>
        <w:t xml:space="preserve"> </w:t>
      </w:r>
      <w:r w:rsidRPr="005E3621">
        <w:rPr>
          <w:rFonts w:ascii="Times New Roman" w:hAnsi="Times New Roman"/>
          <w:color w:val="0000FF"/>
        </w:rPr>
        <w:t>(X)</w:t>
      </w:r>
      <w:r w:rsidR="00B265CB" w:rsidRPr="005E3621">
        <w:rPr>
          <w:rFonts w:ascii="Times New Roman" w:hAnsi="Times New Roman"/>
          <w:color w:val="0000FF"/>
        </w:rPr>
        <w:t>|</w:t>
      </w:r>
      <w:r w:rsidRPr="005E3621">
        <w:rPr>
          <w:rFonts w:ascii="Times New Roman" w:hAnsi="Times New Roman"/>
          <w:color w:val="0000FF"/>
        </w:rPr>
        <w:t>.</w:t>
      </w:r>
    </w:p>
    <w:p w:rsidR="005E3621" w:rsidRPr="005E3621" w:rsidRDefault="005E3621" w:rsidP="005E362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E3621">
        <w:rPr>
          <w:rFonts w:ascii="Times New Roman" w:hAnsi="Times New Roman" w:cs="Times New Roman"/>
          <w:color w:val="0000FF"/>
          <w:sz w:val="24"/>
          <w:szCs w:val="24"/>
        </w:rPr>
        <w:t xml:space="preserve">Let X = {a, b, c, d} and let F: X → </w:t>
      </w:r>
      <w:r w:rsidRPr="005E3621">
        <w:rPr>
          <w:rFonts w:ascii="Blackadder ITC" w:hAnsi="Blackadder ITC"/>
          <w:color w:val="0000FF"/>
          <w:sz w:val="24"/>
          <w:szCs w:val="24"/>
        </w:rPr>
        <w:t>P</w:t>
      </w:r>
      <w:r w:rsidRPr="005E362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E3621">
        <w:rPr>
          <w:rFonts w:ascii="Times New Roman" w:hAnsi="Times New Roman" w:cs="Times New Roman"/>
          <w:color w:val="0000FF"/>
          <w:sz w:val="24"/>
          <w:szCs w:val="24"/>
        </w:rPr>
        <w:t>(X) be defined by:</w:t>
      </w:r>
    </w:p>
    <w:p w:rsidR="005E3621" w:rsidRPr="005E3621" w:rsidRDefault="005E3621" w:rsidP="005E3621">
      <w:pPr>
        <w:spacing w:line="360" w:lineRule="auto"/>
        <w:ind w:left="720"/>
        <w:rPr>
          <w:color w:val="0000FF"/>
        </w:rPr>
      </w:pPr>
      <w:r w:rsidRPr="005E3621">
        <w:rPr>
          <w:color w:val="0000FF"/>
        </w:rPr>
        <w:t>F(a) = {a, c, d}, F(b) = {a, d}, F(c) = φ, F(d) = {d}</w:t>
      </w:r>
    </w:p>
    <w:p w:rsidR="005E3621" w:rsidRPr="005E3621" w:rsidRDefault="005E3621" w:rsidP="005E3621">
      <w:pPr>
        <w:spacing w:line="360" w:lineRule="auto"/>
        <w:ind w:left="720"/>
        <w:rPr>
          <w:rFonts w:eastAsiaTheme="minorEastAsia"/>
          <w:color w:val="0000FF"/>
        </w:rPr>
      </w:pPr>
      <w:r w:rsidRPr="005E3621">
        <w:rPr>
          <w:color w:val="0000FF"/>
        </w:rPr>
        <w:t>Find D</w:t>
      </w:r>
      <w:r w:rsidRPr="005E3621">
        <w:rPr>
          <w:color w:val="0000FF"/>
          <w:vertAlign w:val="superscript"/>
        </w:rPr>
        <w:t>*</w:t>
      </w:r>
      <w:r w:rsidRPr="005E3621">
        <w:rPr>
          <w:color w:val="0000FF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FF"/>
              </w:rPr>
            </m:ctrlPr>
          </m:dPr>
          <m:e>
            <m:r>
              <w:rPr>
                <w:rFonts w:ascii="Cambria Math" w:hAnsi="Cambria Math"/>
                <w:color w:val="0000FF"/>
              </w:rPr>
              <m:t>j∈X| j∉F(j)</m:t>
            </m:r>
          </m:e>
        </m:d>
      </m:oMath>
    </w:p>
    <w:p w:rsidR="005E3621" w:rsidRPr="005E3621" w:rsidRDefault="005E3621" w:rsidP="005E362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E3621">
        <w:rPr>
          <w:rFonts w:ascii="Times New Roman" w:hAnsi="Times New Roman" w:cs="Times New Roman"/>
          <w:color w:val="0000FF"/>
          <w:sz w:val="24"/>
          <w:szCs w:val="24"/>
        </w:rPr>
        <w:t xml:space="preserve">  Let X = Z</w:t>
      </w:r>
      <w:r w:rsidRPr="005E3621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+</w:t>
      </w:r>
      <w:r w:rsidRPr="005E3621">
        <w:rPr>
          <w:rFonts w:ascii="Times New Roman" w:hAnsi="Times New Roman" w:cs="Times New Roman"/>
          <w:color w:val="0000FF"/>
          <w:sz w:val="24"/>
          <w:szCs w:val="24"/>
        </w:rPr>
        <w:t xml:space="preserve"> and let G: X → P(X) be defined by:</w:t>
      </w:r>
    </w:p>
    <w:p w:rsidR="005E3621" w:rsidRPr="005E3621" w:rsidRDefault="005E3621" w:rsidP="005E3621">
      <w:pPr>
        <w:spacing w:line="360" w:lineRule="auto"/>
        <w:ind w:left="720"/>
        <w:rPr>
          <w:color w:val="0000FF"/>
        </w:rPr>
      </w:pPr>
      <w:r w:rsidRPr="005E3621">
        <w:rPr>
          <w:color w:val="0000FF"/>
        </w:rPr>
        <w:t>G(a) = {all prime numbers, p, such that a ≤ p ≤ 2a}</w:t>
      </w:r>
    </w:p>
    <w:p w:rsidR="005E3621" w:rsidRPr="005E3621" w:rsidRDefault="005E3621" w:rsidP="005E3621">
      <w:pPr>
        <w:spacing w:line="360" w:lineRule="auto"/>
        <w:ind w:left="720"/>
        <w:rPr>
          <w:rFonts w:eastAsiaTheme="minorEastAsia"/>
          <w:color w:val="0000FF"/>
        </w:rPr>
      </w:pPr>
      <w:r w:rsidRPr="005E3621">
        <w:rPr>
          <w:color w:val="0000FF"/>
        </w:rPr>
        <w:t>Find D</w:t>
      </w:r>
      <w:r w:rsidRPr="005E3621">
        <w:rPr>
          <w:color w:val="0000FF"/>
          <w:vertAlign w:val="superscript"/>
        </w:rPr>
        <w:t>*</w:t>
      </w:r>
      <w:r w:rsidRPr="005E3621">
        <w:rPr>
          <w:color w:val="0000FF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FF"/>
              </w:rPr>
            </m:ctrlPr>
          </m:dPr>
          <m:e>
            <m:r>
              <w:rPr>
                <w:rFonts w:ascii="Cambria Math" w:hAnsi="Cambria Math"/>
                <w:color w:val="0000FF"/>
              </w:rPr>
              <m:t>j∈X| j∉G(j)</m:t>
            </m:r>
          </m:e>
        </m:d>
      </m:oMath>
    </w:p>
    <w:p w:rsidR="005E3621" w:rsidRPr="005E3621" w:rsidRDefault="005E3621" w:rsidP="005E362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E3621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  Let X = </w:t>
      </w:r>
      <w:r w:rsidRPr="005E3621">
        <w:rPr>
          <w:rFonts w:ascii="Times New Roman" w:hAnsi="Times New Roman" w:cs="Times New Roman"/>
          <w:b/>
          <w:color w:val="0000FF"/>
          <w:sz w:val="24"/>
          <w:szCs w:val="24"/>
        </w:rPr>
        <w:t>Q</w:t>
      </w:r>
      <w:r w:rsidRPr="005E3621">
        <w:rPr>
          <w:rFonts w:ascii="Times New Roman" w:hAnsi="Times New Roman" w:cs="Times New Roman"/>
          <w:color w:val="0000FF"/>
          <w:sz w:val="24"/>
          <w:szCs w:val="24"/>
        </w:rPr>
        <w:t xml:space="preserve"> and let H: X → </w:t>
      </w:r>
      <w:r w:rsidRPr="005E3621">
        <w:rPr>
          <w:rFonts w:ascii="Blackadder ITC" w:hAnsi="Blackadder ITC"/>
          <w:color w:val="0000FF"/>
          <w:sz w:val="24"/>
          <w:szCs w:val="24"/>
        </w:rPr>
        <w:t>P</w:t>
      </w:r>
      <w:r w:rsidRPr="005E3621">
        <w:rPr>
          <w:rFonts w:ascii="Times New Roman" w:hAnsi="Times New Roman" w:cs="Times New Roman"/>
          <w:color w:val="0000FF"/>
          <w:sz w:val="24"/>
          <w:szCs w:val="24"/>
        </w:rPr>
        <w:t xml:space="preserve"> (</w:t>
      </w:r>
      <w:r w:rsidRPr="005E3621">
        <w:rPr>
          <w:rFonts w:ascii="Times New Roman" w:hAnsi="Times New Roman" w:cs="Times New Roman"/>
          <w:color w:val="0000FF"/>
          <w:sz w:val="24"/>
          <w:szCs w:val="24"/>
        </w:rPr>
        <w:t>X) be defined by:</w:t>
      </w:r>
    </w:p>
    <w:p w:rsidR="005E3621" w:rsidRPr="005E3621" w:rsidRDefault="005E3621" w:rsidP="005E3621">
      <w:pPr>
        <w:spacing w:line="360" w:lineRule="auto"/>
        <w:ind w:left="720"/>
        <w:rPr>
          <w:color w:val="0000FF"/>
        </w:rPr>
      </w:pPr>
      <m:oMath>
        <m:r>
          <w:rPr>
            <w:rFonts w:ascii="Cambria Math" w:hAnsi="Cambria Math"/>
            <w:color w:val="0000FF"/>
          </w:rPr>
          <m:t>H</m:t>
        </m:r>
        <m:d>
          <m:dPr>
            <m:ctrlPr>
              <w:rPr>
                <w:rFonts w:ascii="Cambria Math" w:hAnsi="Cambria Math"/>
                <w:i/>
                <w:color w:val="0000FF"/>
              </w:rPr>
            </m:ctrlPr>
          </m:dPr>
          <m:e>
            <m:r>
              <w:rPr>
                <w:rFonts w:ascii="Cambria Math" w:hAnsi="Cambria Math"/>
                <w:color w:val="0000FF"/>
              </w:rPr>
              <m:t>z</m:t>
            </m:r>
          </m:e>
        </m:d>
        <m:r>
          <w:rPr>
            <w:rFonts w:ascii="Cambria Math" w:hAnsi="Cambria Math"/>
            <w:color w:val="0000FF"/>
          </w:rPr>
          <m:t xml:space="preserve">= </m:t>
        </m:r>
      </m:oMath>
      <w:r w:rsidRPr="005E3621">
        <w:rPr>
          <w:color w:val="0000FF"/>
        </w:rPr>
        <w:t xml:space="preserve"> {all prime numbers, </w:t>
      </w:r>
      <w:r w:rsidRPr="00963841">
        <w:rPr>
          <w:i/>
          <w:color w:val="0000FF"/>
        </w:rPr>
        <w:t>p</w:t>
      </w:r>
      <w:r w:rsidRPr="005E3621">
        <w:rPr>
          <w:color w:val="0000FF"/>
        </w:rPr>
        <w:t xml:space="preserve">, such that z ≤ </w:t>
      </w:r>
      <w:r w:rsidR="00963841">
        <w:rPr>
          <w:color w:val="0000FF"/>
        </w:rPr>
        <w:t>p</w:t>
      </w:r>
      <w:r w:rsidRPr="005E3621">
        <w:rPr>
          <w:color w:val="0000FF"/>
        </w:rPr>
        <w:t xml:space="preserve"> ≤ 2z}</w:t>
      </w:r>
      <w:bookmarkStart w:id="0" w:name="_GoBack"/>
      <w:bookmarkEnd w:id="0"/>
    </w:p>
    <w:p w:rsidR="005E3621" w:rsidRPr="005E3621" w:rsidRDefault="005E3621" w:rsidP="005E3621">
      <w:pPr>
        <w:spacing w:line="360" w:lineRule="auto"/>
        <w:ind w:left="720"/>
        <w:rPr>
          <w:rFonts w:eastAsiaTheme="minorEastAsia"/>
          <w:color w:val="0000FF"/>
        </w:rPr>
      </w:pPr>
      <w:r w:rsidRPr="005E3621">
        <w:rPr>
          <w:color w:val="0000FF"/>
        </w:rPr>
        <w:t>Find D</w:t>
      </w:r>
      <w:r w:rsidRPr="005E3621">
        <w:rPr>
          <w:color w:val="0000FF"/>
          <w:vertAlign w:val="superscript"/>
        </w:rPr>
        <w:t>*</w:t>
      </w:r>
      <w:r w:rsidRPr="005E3621">
        <w:rPr>
          <w:color w:val="0000FF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FF"/>
              </w:rPr>
            </m:ctrlPr>
          </m:dPr>
          <m:e>
            <m:r>
              <w:rPr>
                <w:rFonts w:ascii="Cambria Math" w:hAnsi="Cambria Math"/>
                <w:color w:val="0000FF"/>
              </w:rPr>
              <m:t>q∈X| q∉H(q)</m:t>
            </m:r>
          </m:e>
        </m:d>
      </m:oMath>
    </w:p>
    <w:p w:rsidR="005E3621" w:rsidRPr="005E3621" w:rsidRDefault="005E3621" w:rsidP="005E362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E3621">
        <w:rPr>
          <w:rFonts w:ascii="Times New Roman" w:hAnsi="Times New Roman" w:cs="Times New Roman"/>
          <w:color w:val="0000FF"/>
          <w:sz w:val="24"/>
          <w:szCs w:val="24"/>
        </w:rPr>
        <w:t xml:space="preserve">Let X = </w:t>
      </w:r>
      <w:r w:rsidRPr="005E3621">
        <w:rPr>
          <w:rFonts w:ascii="Times New Roman" w:hAnsi="Times New Roman" w:cs="Times New Roman"/>
          <w:b/>
          <w:color w:val="0000FF"/>
          <w:sz w:val="24"/>
          <w:szCs w:val="24"/>
        </w:rPr>
        <w:t>R</w:t>
      </w:r>
      <w:r w:rsidRPr="005E3621">
        <w:rPr>
          <w:rFonts w:ascii="Times New Roman" w:hAnsi="Times New Roman" w:cs="Times New Roman"/>
          <w:color w:val="0000FF"/>
          <w:sz w:val="24"/>
          <w:szCs w:val="24"/>
        </w:rPr>
        <w:t xml:space="preserve"> and let V: X → </w:t>
      </w:r>
      <w:r w:rsidRPr="005E3621">
        <w:rPr>
          <w:rFonts w:ascii="Blackadder ITC" w:hAnsi="Blackadder ITC"/>
          <w:color w:val="0000FF"/>
          <w:sz w:val="24"/>
          <w:szCs w:val="24"/>
        </w:rPr>
        <w:t>P</w:t>
      </w:r>
      <w:r w:rsidRPr="005E362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E3621">
        <w:rPr>
          <w:rFonts w:ascii="Times New Roman" w:hAnsi="Times New Roman" w:cs="Times New Roman"/>
          <w:color w:val="0000FF"/>
          <w:sz w:val="24"/>
          <w:szCs w:val="24"/>
        </w:rPr>
        <w:t>(X) be defined by:</w:t>
      </w:r>
    </w:p>
    <w:p w:rsidR="005E3621" w:rsidRPr="005E3621" w:rsidRDefault="005E3621" w:rsidP="005E3621">
      <w:pPr>
        <w:spacing w:line="360" w:lineRule="auto"/>
        <w:ind w:left="1152"/>
        <w:jc w:val="both"/>
        <w:rPr>
          <w:color w:val="0000FF"/>
        </w:rPr>
      </w:pPr>
      <m:oMath>
        <m:r>
          <w:rPr>
            <w:rFonts w:ascii="Cambria Math" w:hAnsi="Cambria Math"/>
            <w:color w:val="0000FF"/>
          </w:rPr>
          <m:t>V(a)=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FF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FF"/>
                  </w:rPr>
                </m:ctrlPr>
              </m:eqArr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FF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color w:val="0000FF"/>
                  </w:rPr>
                  <m:t xml:space="preserve"> if a≤0                                                                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FF"/>
                      </w:rPr>
                      <m:t>a, a+1</m:t>
                    </m:r>
                  </m:e>
                </m:d>
                <m:r>
                  <w:rPr>
                    <w:rFonts w:ascii="Cambria Math" w:hAnsi="Cambria Math"/>
                    <w:color w:val="0000FF"/>
                  </w:rPr>
                  <m:t xml:space="preserve"> if a∈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color w:val="0000FF"/>
                  </w:rPr>
                  <m:t xml:space="preserve">~Z                                            </m:t>
                </m:r>
                <m:ctrlPr>
                  <w:rPr>
                    <w:rFonts w:ascii="Cambria Math" w:eastAsia="Cambria Math" w:hAnsi="Cambria Math"/>
                    <w:i/>
                    <w:color w:val="0000FF"/>
                  </w:rPr>
                </m:ctrlP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/>
                        <w:i/>
                        <w:color w:val="0000FF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color w:val="0000FF"/>
                      </w:rPr>
                      <m:t>a-1, a</m:t>
                    </m:r>
                  </m:e>
                </m:d>
                <m:r>
                  <w:rPr>
                    <w:rFonts w:ascii="Cambria Math" w:eastAsia="Cambria Math" w:hAnsi="Cambria Math"/>
                    <w:color w:val="0000FF"/>
                  </w:rPr>
                  <m:t xml:space="preserve"> if a is a positive irrational number</m:t>
                </m:r>
                <m:ctrlPr>
                  <w:rPr>
                    <w:rFonts w:ascii="Cambria Math" w:eastAsia="Cambria Math" w:hAnsi="Cambria Math"/>
                    <w:i/>
                    <w:color w:val="0000FF"/>
                  </w:rPr>
                </m:ctrlPr>
              </m: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="Cambria Math" w:hAnsi="Cambria Math"/>
                        <w:i/>
                        <w:color w:val="0000FF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color w:val="0000FF"/>
                      </w:rPr>
                      <m:t>a, a+3</m:t>
                    </m:r>
                  </m:e>
                </m:d>
                <m:r>
                  <w:rPr>
                    <w:rFonts w:ascii="Cambria Math" w:eastAsia="Cambria Math" w:hAnsi="Cambria Math"/>
                    <w:color w:val="0000FF"/>
                  </w:rPr>
                  <m:t xml:space="preserve"> if a∈</m:t>
                </m:r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  <w:color w:val="0000FF"/>
                      </w:rPr>
                      <m:t>Z</m:t>
                    </m:r>
                  </m:e>
                  <m:sup>
                    <m:r>
                      <w:rPr>
                        <w:rFonts w:ascii="Cambria Math" w:eastAsia="Cambria Math" w:hAnsi="Cambria Math"/>
                        <w:color w:val="0000FF"/>
                      </w:rPr>
                      <m:t>+</m:t>
                    </m:r>
                  </m:sup>
                </m:sSup>
                <m:r>
                  <w:rPr>
                    <w:rFonts w:ascii="Cambria Math" w:eastAsia="Cambria Math" w:hAnsi="Cambria Math"/>
                    <w:color w:val="0000FF"/>
                  </w:rPr>
                  <m:t xml:space="preserve">                                                  </m:t>
                </m:r>
              </m:e>
            </m:eqArr>
          </m:e>
        </m:d>
      </m:oMath>
      <w:r w:rsidRPr="005E3621">
        <w:rPr>
          <w:color w:val="0000FF"/>
        </w:rPr>
        <w:t xml:space="preserve"> </w:t>
      </w:r>
    </w:p>
    <w:p w:rsidR="005E3621" w:rsidRPr="005E3621" w:rsidRDefault="005E3621" w:rsidP="005E3621">
      <w:pPr>
        <w:spacing w:line="360" w:lineRule="auto"/>
        <w:ind w:left="720"/>
        <w:rPr>
          <w:color w:val="0000FF"/>
        </w:rPr>
      </w:pPr>
      <w:r w:rsidRPr="005E3621">
        <w:rPr>
          <w:color w:val="0000FF"/>
        </w:rPr>
        <w:t>Is V well-defined?   If so, find D</w:t>
      </w:r>
      <w:r w:rsidRPr="005E3621">
        <w:rPr>
          <w:color w:val="0000FF"/>
          <w:vertAlign w:val="superscript"/>
        </w:rPr>
        <w:t>*</w:t>
      </w:r>
      <w:r w:rsidRPr="005E3621">
        <w:rPr>
          <w:color w:val="0000FF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FF"/>
              </w:rPr>
            </m:ctrlPr>
          </m:dPr>
          <m:e>
            <m:r>
              <w:rPr>
                <w:rFonts w:ascii="Cambria Math" w:hAnsi="Cambria Math"/>
                <w:color w:val="0000FF"/>
              </w:rPr>
              <m:t>z∈X| z∉V(z)</m:t>
            </m:r>
          </m:e>
        </m:d>
      </m:oMath>
    </w:p>
    <w:p w:rsidR="005E3621" w:rsidRPr="005E3621" w:rsidRDefault="005E3621" w:rsidP="005E3621">
      <w:pPr>
        <w:spacing w:line="360" w:lineRule="auto"/>
        <w:ind w:left="720"/>
        <w:rPr>
          <w:color w:val="0000FF"/>
        </w:rPr>
      </w:pPr>
    </w:p>
    <w:p w:rsidR="005E3621" w:rsidRPr="005E3621" w:rsidRDefault="005E3621" w:rsidP="005E3621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color w:val="0000FF"/>
          <w:sz w:val="24"/>
          <w:szCs w:val="24"/>
        </w:rPr>
      </w:pPr>
      <w:r w:rsidRPr="005E3621">
        <w:rPr>
          <w:rFonts w:ascii="Times New Roman" w:hAnsi="Times New Roman"/>
          <w:color w:val="0000FF"/>
          <w:sz w:val="24"/>
          <w:szCs w:val="24"/>
        </w:rPr>
        <w:t xml:space="preserve"> Prove </w:t>
      </w:r>
      <w:r w:rsidRPr="005E3621">
        <w:rPr>
          <w:rFonts w:ascii="Times New Roman" w:hAnsi="Times New Roman"/>
          <w:i/>
          <w:iCs/>
          <w:color w:val="0000FF"/>
          <w:sz w:val="24"/>
          <w:szCs w:val="24"/>
        </w:rPr>
        <w:t>Cantor’s Theorem</w:t>
      </w:r>
      <w:r w:rsidRPr="005E3621">
        <w:rPr>
          <w:rFonts w:ascii="Times New Roman" w:hAnsi="Times New Roman"/>
          <w:color w:val="0000FF"/>
          <w:sz w:val="24"/>
          <w:szCs w:val="24"/>
        </w:rPr>
        <w:t xml:space="preserve">:   X and </w:t>
      </w:r>
      <w:r w:rsidRPr="005E3621">
        <w:rPr>
          <w:rFonts w:ascii="Blackadder ITC" w:hAnsi="Blackadder ITC"/>
          <w:color w:val="0000FF"/>
          <w:sz w:val="24"/>
          <w:szCs w:val="24"/>
        </w:rPr>
        <w:t>P</w:t>
      </w:r>
      <w:r w:rsidRPr="005E3621">
        <w:rPr>
          <w:rFonts w:ascii="Times New Roman" w:hAnsi="Times New Roman"/>
          <w:color w:val="0000FF"/>
          <w:sz w:val="24"/>
          <w:szCs w:val="24"/>
        </w:rPr>
        <w:t>(X) are not of the same cardinality.</w:t>
      </w:r>
    </w:p>
    <w:p w:rsidR="005E3621" w:rsidRPr="005E3621" w:rsidRDefault="005E3621" w:rsidP="005E3621">
      <w:pPr>
        <w:spacing w:line="360" w:lineRule="auto"/>
        <w:ind w:left="720"/>
        <w:rPr>
          <w:rFonts w:eastAsiaTheme="minorEastAsia"/>
          <w:color w:val="0000FF"/>
        </w:rPr>
      </w:pPr>
    </w:p>
    <w:p w:rsidR="005E3621" w:rsidRPr="005E3621" w:rsidRDefault="005E3621" w:rsidP="005E3621">
      <w:pPr>
        <w:spacing w:line="360" w:lineRule="auto"/>
        <w:ind w:left="720"/>
        <w:rPr>
          <w:rFonts w:eastAsiaTheme="minorEastAsia"/>
          <w:color w:val="0000FF"/>
        </w:rPr>
      </w:pPr>
    </w:p>
    <w:p w:rsidR="00F64268" w:rsidRDefault="00F64268" w:rsidP="00F64268">
      <w:pPr>
        <w:pStyle w:val="NormalWeb"/>
        <w:spacing w:beforeAutospacing="0" w:afterAutospacing="0"/>
        <w:ind w:right="720"/>
        <w:rPr>
          <w:rFonts w:ascii="Times New Roman" w:hAnsi="Times New Roman"/>
          <w:color w:val="800000"/>
        </w:rPr>
      </w:pPr>
    </w:p>
    <w:p w:rsidR="00F64268" w:rsidRPr="00F64268" w:rsidRDefault="00F64268" w:rsidP="00F64268">
      <w:pPr>
        <w:pStyle w:val="NormalWeb"/>
        <w:spacing w:beforeAutospacing="0" w:afterAutospacing="0"/>
        <w:ind w:right="720"/>
        <w:rPr>
          <w:rFonts w:ascii="Times New Roman" w:hAnsi="Times New Roman"/>
          <w:b/>
          <w:color w:val="FF0000"/>
        </w:rPr>
      </w:pPr>
      <w:r w:rsidRPr="00F64268">
        <w:rPr>
          <w:rFonts w:ascii="Times New Roman" w:hAnsi="Times New Roman"/>
          <w:b/>
          <w:color w:val="FF0000"/>
        </w:rPr>
        <w:t>Highly recommended:</w:t>
      </w:r>
    </w:p>
    <w:p w:rsidR="006871AE" w:rsidRPr="00F64268" w:rsidRDefault="00F64268">
      <w:pPr>
        <w:pStyle w:val="NormalWeb"/>
        <w:spacing w:beforeAutospacing="0" w:afterAutospacing="0"/>
        <w:ind w:right="720"/>
        <w:rPr>
          <w:rFonts w:ascii="Times New Roman" w:hAnsi="Times New Roman"/>
          <w:color w:val="800000"/>
        </w:rPr>
      </w:pPr>
      <w:r w:rsidRPr="00EB7A35">
        <w:rPr>
          <w:rFonts w:ascii="Times New Roman" w:hAnsi="Times New Roman"/>
        </w:rPr>
        <w:t xml:space="preserve">MIT lecture notes on cardinality, 24.118 (paradox and infinity) </w:t>
      </w:r>
      <w:r w:rsidRPr="00F64268">
        <w:rPr>
          <w:rFonts w:ascii="Times New Roman" w:hAnsi="Times New Roman"/>
          <w:color w:val="800000"/>
        </w:rPr>
        <w:t xml:space="preserve"> </w:t>
      </w:r>
    </w:p>
    <w:p w:rsidR="006871AE" w:rsidRDefault="002D6BC7">
      <w:pPr>
        <w:pStyle w:val="NormalWeb"/>
        <w:spacing w:beforeAutospacing="0" w:afterAutospacing="0"/>
        <w:ind w:right="720"/>
        <w:jc w:val="center"/>
        <w:rPr>
          <w:rFonts w:ascii="Times New Roman" w:hAnsi="Times New Roman"/>
          <w:color w:val="800000"/>
          <w:szCs w:val="28"/>
        </w:rPr>
      </w:pPr>
      <w:r>
        <w:rPr>
          <w:rFonts w:ascii="Times New Roman" w:hAnsi="Times New Roman"/>
          <w:noProof/>
          <w:color w:val="800000"/>
          <w:szCs w:val="28"/>
        </w:rPr>
        <w:drawing>
          <wp:inline distT="0" distB="0" distL="0" distR="0">
            <wp:extent cx="1501281" cy="1834042"/>
            <wp:effectExtent l="0" t="0" r="3810" b="0"/>
            <wp:docPr id="2" name="Picture 2" descr="GeorgCa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rgCan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51" cy="18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AE" w:rsidRPr="00F64268" w:rsidRDefault="00963841">
      <w:pPr>
        <w:pStyle w:val="NormalWeb"/>
        <w:spacing w:beforeAutospacing="0" w:afterAutospacing="0"/>
        <w:ind w:right="720"/>
        <w:jc w:val="center"/>
        <w:rPr>
          <w:rFonts w:ascii="Times New Roman" w:hAnsi="Times New Roman"/>
          <w:sz w:val="20"/>
          <w:szCs w:val="20"/>
        </w:rPr>
      </w:pPr>
      <w:hyperlink r:id="rId9" w:history="1">
        <w:r w:rsidR="006871AE" w:rsidRPr="00F64268">
          <w:rPr>
            <w:rStyle w:val="Hyperlink"/>
            <w:rFonts w:ascii="Times New Roman" w:hAnsi="Times New Roman"/>
            <w:sz w:val="20"/>
            <w:szCs w:val="20"/>
          </w:rPr>
          <w:t>Georg Ferdinand Ludwig Cantor</w:t>
        </w:r>
      </w:hyperlink>
      <w:r w:rsidR="006871AE" w:rsidRPr="00F64268">
        <w:rPr>
          <w:rFonts w:ascii="Times New Roman" w:hAnsi="Times New Roman"/>
          <w:sz w:val="20"/>
          <w:szCs w:val="20"/>
        </w:rPr>
        <w:t xml:space="preserve"> (1845 – 1918) is best known for</w:t>
      </w:r>
    </w:p>
    <w:p w:rsidR="006871AE" w:rsidRPr="00F64268" w:rsidRDefault="006871AE">
      <w:pPr>
        <w:pStyle w:val="NormalWeb"/>
        <w:spacing w:beforeAutospacing="0" w:afterAutospacing="0"/>
        <w:ind w:right="720"/>
        <w:jc w:val="center"/>
        <w:rPr>
          <w:rFonts w:ascii="Times New Roman" w:hAnsi="Times New Roman"/>
          <w:sz w:val="20"/>
          <w:szCs w:val="20"/>
        </w:rPr>
      </w:pPr>
      <w:r w:rsidRPr="00F64268">
        <w:rPr>
          <w:rFonts w:ascii="Times New Roman" w:hAnsi="Times New Roman"/>
          <w:sz w:val="20"/>
          <w:szCs w:val="20"/>
        </w:rPr>
        <w:t>his discovery of transfinite numbers and the creation of Set Theory.</w:t>
      </w:r>
    </w:p>
    <w:p w:rsidR="006871AE" w:rsidRDefault="006871AE">
      <w:pPr>
        <w:pStyle w:val="PlainText"/>
        <w:rPr>
          <w:rFonts w:ascii="Times New Roman" w:eastAsia="MS Mincho" w:hAnsi="Times New Roman"/>
        </w:rPr>
      </w:pPr>
      <w:r>
        <w:t xml:space="preserve"> </w:t>
      </w:r>
    </w:p>
    <w:p w:rsidR="006871AE" w:rsidRDefault="006871AE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 </w:t>
      </w:r>
    </w:p>
    <w:p w:rsidR="00F64268" w:rsidRDefault="00F64268">
      <w:pPr>
        <w:pStyle w:val="PlainText"/>
        <w:rPr>
          <w:rFonts w:ascii="Times New Roman" w:eastAsia="MS Mincho" w:hAnsi="Times New Roman"/>
        </w:rPr>
      </w:pPr>
    </w:p>
    <w:p w:rsidR="00F64268" w:rsidRDefault="00F64268">
      <w:pPr>
        <w:pStyle w:val="PlainText"/>
        <w:rPr>
          <w:rFonts w:ascii="Times New Roman" w:eastAsia="MS Mincho" w:hAnsi="Times New Roman"/>
        </w:rPr>
      </w:pPr>
    </w:p>
    <w:p w:rsidR="00C42730" w:rsidRPr="001135F1" w:rsidRDefault="00C42730" w:rsidP="00C42730">
      <w:pPr>
        <w:pStyle w:val="ListParagraph"/>
        <w:spacing w:after="0" w:line="360" w:lineRule="auto"/>
        <w:ind w:left="432" w:right="432"/>
        <w:rPr>
          <w:rFonts w:ascii="Times New Roman" w:hAnsi="Times New Roman" w:cs="Times New Roman"/>
          <w:i/>
          <w:color w:val="C00000"/>
          <w:shd w:val="clear" w:color="auto" w:fill="FFFFFF"/>
        </w:rPr>
      </w:pPr>
      <w:r w:rsidRPr="001135F1">
        <w:rPr>
          <w:rFonts w:ascii="Times New Roman" w:hAnsi="Times New Roman" w:cs="Times New Roman"/>
          <w:i/>
          <w:color w:val="C00000"/>
          <w:shd w:val="clear" w:color="auto" w:fill="FFFFFF"/>
        </w:rPr>
        <w:t xml:space="preserve">Lenore nodded. ‘Gramma really likes antinomies. I think this guy </w:t>
      </w:r>
      <w:proofErr w:type="gramStart"/>
      <w:r w:rsidRPr="001135F1">
        <w:rPr>
          <w:rFonts w:ascii="Times New Roman" w:hAnsi="Times New Roman" w:cs="Times New Roman"/>
          <w:i/>
          <w:color w:val="C00000"/>
          <w:shd w:val="clear" w:color="auto" w:fill="FFFFFF"/>
        </w:rPr>
        <w:t xml:space="preserve">here,   </w:t>
      </w:r>
      <w:proofErr w:type="gramEnd"/>
      <w:r w:rsidRPr="001135F1">
        <w:rPr>
          <w:rFonts w:ascii="Times New Roman" w:hAnsi="Times New Roman" w:cs="Times New Roman"/>
          <w:i/>
          <w:color w:val="C00000"/>
          <w:shd w:val="clear" w:color="auto" w:fill="FFFFFF"/>
        </w:rPr>
        <w:t xml:space="preserve">        ’looking down at the drawing on the back of the label, ‘is the barber who shaves all and only those who do not shave themselves’.</w:t>
      </w:r>
    </w:p>
    <w:p w:rsidR="00C42730" w:rsidRPr="001135F1" w:rsidRDefault="00C42730" w:rsidP="00C42730">
      <w:pPr>
        <w:pStyle w:val="ListParagraph"/>
        <w:spacing w:after="0" w:line="360" w:lineRule="auto"/>
        <w:ind w:left="432" w:right="432"/>
        <w:jc w:val="center"/>
        <w:rPr>
          <w:rFonts w:ascii="Times New Roman" w:hAnsi="Times New Roman" w:cs="Times New Roman"/>
          <w:color w:val="C00000"/>
          <w:shd w:val="clear" w:color="auto" w:fill="FFFFFF"/>
        </w:rPr>
      </w:pPr>
      <w:r w:rsidRPr="001135F1">
        <w:rPr>
          <w:rFonts w:ascii="Times New Roman" w:hAnsi="Times New Roman" w:cs="Times New Roman"/>
          <w:color w:val="C00000"/>
          <w:shd w:val="clear" w:color="auto" w:fill="FFFFFF"/>
        </w:rPr>
        <w:t xml:space="preserve">- David Foster Wallace, </w:t>
      </w:r>
      <w:r w:rsidRPr="001135F1">
        <w:rPr>
          <w:rFonts w:ascii="Times New Roman" w:hAnsi="Times New Roman" w:cs="Times New Roman"/>
          <w:b/>
          <w:color w:val="C00000"/>
          <w:shd w:val="clear" w:color="auto" w:fill="FFFFFF"/>
        </w:rPr>
        <w:t>The Broom of the System</w:t>
      </w:r>
    </w:p>
    <w:p w:rsidR="00F64268" w:rsidRDefault="00F64268">
      <w:pPr>
        <w:pStyle w:val="PlainText"/>
        <w:rPr>
          <w:rFonts w:ascii="Times New Roman" w:eastAsia="MS Mincho" w:hAnsi="Times New Roman"/>
        </w:rPr>
      </w:pPr>
    </w:p>
    <w:p w:rsidR="006871AE" w:rsidRDefault="006871AE">
      <w:pPr>
        <w:rPr>
          <w:color w:val="800000"/>
        </w:rPr>
      </w:pPr>
      <w:r>
        <w:rPr>
          <w:color w:val="800000"/>
        </w:rPr>
        <w:t> </w:t>
      </w:r>
    </w:p>
    <w:p w:rsidR="006871AE" w:rsidRDefault="00963841">
      <w:pPr>
        <w:jc w:val="center"/>
        <w:rPr>
          <w:color w:val="800000"/>
          <w:sz w:val="20"/>
        </w:rPr>
      </w:pPr>
      <w:hyperlink r:id="rId10" w:history="1">
        <w:r w:rsidR="006871AE" w:rsidRPr="00EB7A35">
          <w:rPr>
            <w:rStyle w:val="Hyperlink"/>
            <w:sz w:val="20"/>
          </w:rPr>
          <w:t>Course Home Page</w:t>
        </w:r>
      </w:hyperlink>
      <w:r w:rsidR="006871AE">
        <w:rPr>
          <w:color w:val="800000"/>
          <w:sz w:val="20"/>
        </w:rPr>
        <w:t xml:space="preserve">              </w:t>
      </w:r>
      <w:hyperlink r:id="rId11" w:history="1">
        <w:r w:rsidR="006871AE">
          <w:rPr>
            <w:rStyle w:val="Hyperlink"/>
            <w:sz w:val="20"/>
          </w:rPr>
          <w:t>Department Home Page</w:t>
        </w:r>
      </w:hyperlink>
      <w:r w:rsidR="006871AE">
        <w:rPr>
          <w:color w:val="800000"/>
          <w:sz w:val="20"/>
        </w:rPr>
        <w:t xml:space="preserve">             </w:t>
      </w:r>
      <w:hyperlink r:id="rId12" w:history="1">
        <w:r w:rsidR="006871AE">
          <w:rPr>
            <w:rStyle w:val="Hyperlink"/>
            <w:sz w:val="20"/>
          </w:rPr>
          <w:t>Loyola Home P</w:t>
        </w:r>
      </w:hyperlink>
      <w:hyperlink r:id="rId13" w:history="1">
        <w:r w:rsidR="006871AE">
          <w:rPr>
            <w:rStyle w:val="Hyperlink"/>
            <w:sz w:val="20"/>
          </w:rPr>
          <w:t>age</w:t>
        </w:r>
      </w:hyperlink>
    </w:p>
    <w:sectPr w:rsidR="006871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0D5F"/>
    <w:multiLevelType w:val="hybridMultilevel"/>
    <w:tmpl w:val="C8029268"/>
    <w:lvl w:ilvl="0" w:tplc="9FEE19DE">
      <w:start w:val="1"/>
      <w:numFmt w:val="lowerLetter"/>
      <w:lvlText w:val="(%1)"/>
      <w:lvlJc w:val="left"/>
      <w:pPr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34CA4"/>
    <w:multiLevelType w:val="hybridMultilevel"/>
    <w:tmpl w:val="395C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5009F"/>
    <w:multiLevelType w:val="multilevel"/>
    <w:tmpl w:val="22A0CE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C9"/>
    <w:rsid w:val="00022196"/>
    <w:rsid w:val="00043BC9"/>
    <w:rsid w:val="000D293D"/>
    <w:rsid w:val="00101BFE"/>
    <w:rsid w:val="002D6BC7"/>
    <w:rsid w:val="005E3621"/>
    <w:rsid w:val="00610D80"/>
    <w:rsid w:val="006871AE"/>
    <w:rsid w:val="00711DD0"/>
    <w:rsid w:val="007B041C"/>
    <w:rsid w:val="008045CE"/>
    <w:rsid w:val="00963841"/>
    <w:rsid w:val="00AB6270"/>
    <w:rsid w:val="00B265CB"/>
    <w:rsid w:val="00C42730"/>
    <w:rsid w:val="00C960A9"/>
    <w:rsid w:val="00D4772D"/>
    <w:rsid w:val="00DA053E"/>
    <w:rsid w:val="00E54C15"/>
    <w:rsid w:val="00EB7A35"/>
    <w:rsid w:val="00F6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60BA1"/>
  <w15:docId w15:val="{833E2028-A453-41BD-B4CB-41EAA1BC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numPr>
        <w:numId w:val="2"/>
      </w:numPr>
      <w:tabs>
        <w:tab w:val="num" w:pos="360"/>
      </w:tabs>
      <w:ind w:left="0" w:firstLine="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tabs>
        <w:tab w:val="num" w:pos="1080"/>
      </w:tabs>
      <w:ind w:left="720" w:firstLine="0"/>
      <w:outlineLvl w:val="1"/>
    </w:pPr>
    <w:rPr>
      <w:b/>
      <w:bCs/>
      <w:color w:val="FF00FF"/>
      <w:sz w:val="28"/>
    </w:rPr>
  </w:style>
  <w:style w:type="paragraph" w:styleId="Heading3">
    <w:name w:val="heading 3"/>
    <w:basedOn w:val="Normal"/>
    <w:qFormat/>
    <w:pPr>
      <w:numPr>
        <w:ilvl w:val="2"/>
        <w:numId w:val="2"/>
      </w:numPr>
      <w:tabs>
        <w:tab w:val="num" w:pos="1800"/>
      </w:tabs>
      <w:spacing w:before="100" w:beforeAutospacing="1" w:after="100" w:afterAutospacing="1"/>
      <w:ind w:left="1440" w:firstLine="0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numPr>
        <w:ilvl w:val="3"/>
        <w:numId w:val="2"/>
      </w:numPr>
      <w:tabs>
        <w:tab w:val="num" w:pos="2520"/>
      </w:tabs>
      <w:spacing w:before="240" w:after="60"/>
      <w:ind w:left="2160" w:firstLine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tabs>
        <w:tab w:val="num" w:pos="3240"/>
      </w:tabs>
      <w:spacing w:before="240" w:after="60"/>
      <w:ind w:left="288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num" w:pos="3960"/>
      </w:tabs>
      <w:spacing w:before="240" w:after="60"/>
      <w:ind w:left="3600" w:firstLine="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tabs>
        <w:tab w:val="num" w:pos="4680"/>
      </w:tabs>
      <w:spacing w:before="240" w:after="60"/>
      <w:ind w:left="4320" w:firstLine="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tabs>
        <w:tab w:val="num" w:pos="5400"/>
      </w:tabs>
      <w:spacing w:before="240" w:after="60"/>
      <w:ind w:left="5040" w:firstLine="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tabs>
        <w:tab w:val="num" w:pos="6120"/>
      </w:tabs>
      <w:spacing w:before="240" w:after="60"/>
      <w:ind w:left="5760" w:firstLine="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</w:rPr>
  </w:style>
  <w:style w:type="paragraph" w:styleId="BodyText">
    <w:name w:val="Body Text"/>
    <w:basedOn w:val="Normal"/>
    <w:rPr>
      <w:i/>
      <w:iCs/>
      <w:color w:val="0000FF"/>
    </w:rPr>
  </w:style>
  <w:style w:type="paragraph" w:styleId="BodyText2">
    <w:name w:val="Body Text 2"/>
    <w:basedOn w:val="Normal"/>
    <w:pPr>
      <w:jc w:val="center"/>
    </w:pPr>
    <w:rPr>
      <w:color w:val="800000"/>
    </w:rPr>
  </w:style>
  <w:style w:type="paragraph" w:styleId="BodyText3">
    <w:name w:val="Body Text 3"/>
    <w:basedOn w:val="Normal"/>
    <w:rPr>
      <w:color w:val="800000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customStyle="1" w:styleId="HTMLBody">
    <w:name w:val="HTML Body"/>
    <w:pPr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E36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963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uc.ed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luc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th.luc.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h.luc.edu/~ajs/courses/201fall2017/inde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-gap.dcs.st-and.ac.uk/~history/Mathematicians/Canto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F6E5-AACD-4DC1-8086-B01DEEC8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cd: Cardinality</vt:lpstr>
    </vt:vector>
  </TitlesOfParts>
  <Company>Loyola University Chicago</Company>
  <LinksUpToDate>false</LinksUpToDate>
  <CharactersWithSpaces>3117</CharactersWithSpaces>
  <SharedDoc>false</SharedDoc>
  <HLinks>
    <vt:vector size="36" baseType="variant">
      <vt:variant>
        <vt:i4>3407983</vt:i4>
      </vt:variant>
      <vt:variant>
        <vt:i4>15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9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http://www.math.luc.edu/~ajs/courses/351fall2007/</vt:lpwstr>
      </vt:variant>
      <vt:variant>
        <vt:lpwstr/>
      </vt:variant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http://www-gap.dcs.st-and.ac.uk/~history/Mathematicians/Cantor.html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http://www.mcescher.com/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cd: Cardinality</dc:title>
  <dc:subject/>
  <dc:creator>ajs</dc:creator>
  <cp:keywords/>
  <dc:description/>
  <cp:lastModifiedBy>Saleski, Alan</cp:lastModifiedBy>
  <cp:revision>4</cp:revision>
  <cp:lastPrinted>2017-11-14T19:55:00Z</cp:lastPrinted>
  <dcterms:created xsi:type="dcterms:W3CDTF">2017-11-14T19:46:00Z</dcterms:created>
  <dcterms:modified xsi:type="dcterms:W3CDTF">2017-11-15T15:05:00Z</dcterms:modified>
</cp:coreProperties>
</file>