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2B73" w:rsidRDefault="00782B73">
      <w:pPr>
        <w:jc w:val="center"/>
        <w:rPr>
          <w:rFonts w:ascii="Algerian" w:hAnsi="Algerian"/>
          <w:sz w:val="48"/>
          <w:szCs w:val="48"/>
        </w:rPr>
      </w:pPr>
      <w:r w:rsidRPr="00CA3A78">
        <w:rPr>
          <w:rFonts w:ascii="Algerian" w:hAnsi="Algerian"/>
          <w:b/>
          <w:bCs/>
          <w:iCs/>
          <w:color w:val="CC0000"/>
          <w:sz w:val="48"/>
          <w:szCs w:val="48"/>
        </w:rPr>
        <w:t>Homework:  MATH 201</w:t>
      </w:r>
      <w:r w:rsidRPr="00CA3A78">
        <w:rPr>
          <w:rFonts w:ascii="Algerian" w:hAnsi="Algerian"/>
          <w:sz w:val="48"/>
          <w:szCs w:val="48"/>
        </w:rPr>
        <w:t xml:space="preserve"> </w:t>
      </w:r>
    </w:p>
    <w:p w:rsidR="000B2B0E" w:rsidRDefault="006B48B1" w:rsidP="000B2B0E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69460" cy="1461650"/>
            <wp:effectExtent l="0" t="0" r="6985" b="5715"/>
            <wp:docPr id="1" name="Picture 1" descr="gau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s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74" cy="148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23" w:rsidRPr="00DF1C73" w:rsidRDefault="00782B73" w:rsidP="00B9426D">
      <w:pPr>
        <w:pStyle w:val="NormalWeb"/>
        <w:spacing w:before="0" w:beforeAutospacing="0" w:after="0" w:afterAutospacing="0" w:line="240" w:lineRule="auto"/>
        <w:ind w:left="0"/>
        <w:rPr>
          <w:bCs/>
          <w:color w:val="auto"/>
          <w:sz w:val="18"/>
          <w:szCs w:val="18"/>
        </w:rPr>
      </w:pPr>
      <w:r>
        <w:br/>
      </w:r>
      <w:r w:rsidR="00CA3A78" w:rsidRPr="00DF1C73">
        <w:rPr>
          <w:b/>
          <w:bCs/>
          <w:color w:val="auto"/>
          <w:sz w:val="18"/>
          <w:szCs w:val="18"/>
        </w:rPr>
        <w:t xml:space="preserve">Homework 0:   </w:t>
      </w:r>
      <w:r w:rsidR="00CA3A78" w:rsidRPr="00DF1C73">
        <w:rPr>
          <w:bCs/>
          <w:color w:val="auto"/>
          <w:sz w:val="18"/>
          <w:szCs w:val="18"/>
        </w:rPr>
        <w:t xml:space="preserve">Due:  </w:t>
      </w:r>
      <w:r w:rsidR="001C205D">
        <w:rPr>
          <w:bCs/>
          <w:color w:val="auto"/>
          <w:sz w:val="18"/>
          <w:szCs w:val="18"/>
        </w:rPr>
        <w:t>Frid</w:t>
      </w:r>
      <w:r w:rsidR="00D83823" w:rsidRPr="00DF1C73">
        <w:rPr>
          <w:bCs/>
          <w:color w:val="auto"/>
          <w:sz w:val="18"/>
          <w:szCs w:val="18"/>
        </w:rPr>
        <w:t>ay</w:t>
      </w:r>
      <w:r w:rsidR="00450D56" w:rsidRPr="00DF1C73">
        <w:rPr>
          <w:bCs/>
          <w:color w:val="auto"/>
          <w:sz w:val="18"/>
          <w:szCs w:val="18"/>
        </w:rPr>
        <w:t xml:space="preserve">, </w:t>
      </w:r>
      <w:proofErr w:type="gramStart"/>
      <w:r w:rsidR="0070538A">
        <w:rPr>
          <w:bCs/>
          <w:color w:val="auto"/>
          <w:sz w:val="18"/>
          <w:szCs w:val="18"/>
        </w:rPr>
        <w:t>18</w:t>
      </w:r>
      <w:r w:rsidR="0070538A" w:rsidRPr="0070538A">
        <w:rPr>
          <w:bCs/>
          <w:color w:val="auto"/>
          <w:sz w:val="18"/>
          <w:szCs w:val="18"/>
          <w:vertAlign w:val="superscript"/>
        </w:rPr>
        <w:t>th</w:t>
      </w:r>
      <w:proofErr w:type="gramEnd"/>
      <w:r w:rsidR="0070538A">
        <w:rPr>
          <w:bCs/>
          <w:color w:val="auto"/>
          <w:sz w:val="18"/>
          <w:szCs w:val="18"/>
        </w:rPr>
        <w:t xml:space="preserve"> </w:t>
      </w:r>
      <w:r w:rsidR="001C205D">
        <w:rPr>
          <w:bCs/>
          <w:color w:val="auto"/>
          <w:sz w:val="18"/>
          <w:szCs w:val="18"/>
        </w:rPr>
        <w:t>January</w:t>
      </w:r>
    </w:p>
    <w:p w:rsidR="00960322" w:rsidRDefault="00CA3A78" w:rsidP="00B9426D">
      <w:pPr>
        <w:pStyle w:val="NormalWeb"/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DF1C73">
        <w:rPr>
          <w:color w:val="0000FF"/>
          <w:sz w:val="18"/>
          <w:szCs w:val="18"/>
        </w:rPr>
        <w:t xml:space="preserve">Briefly relate (in one or two paragraphs) information about yourself that will help me get to know you.  If you wish, you may let the following questions serve as a guide:  </w:t>
      </w:r>
      <w:r w:rsidR="001C205D">
        <w:rPr>
          <w:color w:val="0000FF"/>
          <w:sz w:val="18"/>
          <w:szCs w:val="18"/>
        </w:rPr>
        <w:t xml:space="preserve">Which other courses in math have you taken now or concurrently with Math 201.  </w:t>
      </w:r>
      <w:r w:rsidR="00960322" w:rsidRPr="00DF1C73">
        <w:rPr>
          <w:color w:val="0000FF"/>
          <w:sz w:val="18"/>
          <w:szCs w:val="18"/>
        </w:rPr>
        <w:t xml:space="preserve"> </w:t>
      </w:r>
      <w:r w:rsidR="001C205D">
        <w:rPr>
          <w:color w:val="0000FF"/>
          <w:sz w:val="18"/>
          <w:szCs w:val="18"/>
        </w:rPr>
        <w:t>Why have you chosen to take</w:t>
      </w:r>
      <w:r w:rsidRPr="00DF1C73">
        <w:rPr>
          <w:color w:val="0000FF"/>
          <w:sz w:val="18"/>
          <w:szCs w:val="18"/>
        </w:rPr>
        <w:t xml:space="preserve"> Math 201 now? (for example: </w:t>
      </w:r>
      <w:r w:rsidRPr="00DF1C73">
        <w:rPr>
          <w:i/>
          <w:iCs/>
          <w:color w:val="0000FF"/>
          <w:sz w:val="18"/>
          <w:szCs w:val="18"/>
        </w:rPr>
        <w:t xml:space="preserve">"major requirement", “minor requirement”, "just for fun because I love mathematics", "nothing else fits my schedule", "my parents forced me to take this course", "I am looking for an easy A to raise my </w:t>
      </w:r>
      <w:proofErr w:type="spellStart"/>
      <w:r w:rsidRPr="00DF1C73">
        <w:rPr>
          <w:i/>
          <w:iCs/>
          <w:color w:val="0000FF"/>
          <w:sz w:val="18"/>
          <w:szCs w:val="18"/>
        </w:rPr>
        <w:t>gpa</w:t>
      </w:r>
      <w:proofErr w:type="spellEnd"/>
      <w:r w:rsidRPr="00DF1C73">
        <w:rPr>
          <w:i/>
          <w:iCs/>
          <w:color w:val="0000FF"/>
          <w:sz w:val="18"/>
          <w:szCs w:val="18"/>
        </w:rPr>
        <w:t>"</w:t>
      </w:r>
      <w:r w:rsidRPr="00DF1C73">
        <w:rPr>
          <w:color w:val="0000FF"/>
          <w:sz w:val="18"/>
          <w:szCs w:val="18"/>
        </w:rPr>
        <w:t xml:space="preserve">); what is your major?; what is your career goal?; what has been the nature of your previous experience with math either in high school or in college (that is, have you enjoyed math in the past?). </w:t>
      </w:r>
      <w:r w:rsidRPr="00DF1C73">
        <w:rPr>
          <w:color w:val="0000FF"/>
          <w:sz w:val="18"/>
          <w:szCs w:val="18"/>
        </w:rPr>
        <w:br/>
        <w:t xml:space="preserve">(Please </w:t>
      </w:r>
      <w:r w:rsidR="00D83823" w:rsidRPr="00DF1C73">
        <w:rPr>
          <w:color w:val="0000FF"/>
          <w:sz w:val="18"/>
          <w:szCs w:val="18"/>
        </w:rPr>
        <w:t>post</w:t>
      </w:r>
      <w:r w:rsidRPr="00DF1C73">
        <w:rPr>
          <w:color w:val="0000FF"/>
          <w:sz w:val="18"/>
          <w:szCs w:val="18"/>
        </w:rPr>
        <w:t xml:space="preserve"> your response </w:t>
      </w:r>
      <w:r w:rsidR="00D83823" w:rsidRPr="00DF1C73">
        <w:rPr>
          <w:color w:val="0000FF"/>
          <w:sz w:val="18"/>
          <w:szCs w:val="18"/>
        </w:rPr>
        <w:t>as a private message in Piazza</w:t>
      </w:r>
      <w:r w:rsidRPr="00DF1C73">
        <w:rPr>
          <w:color w:val="0000FF"/>
          <w:sz w:val="18"/>
          <w:szCs w:val="18"/>
        </w:rPr>
        <w:t xml:space="preserve"> no later than </w:t>
      </w:r>
      <w:r w:rsidR="00D83823" w:rsidRPr="00DF1C73">
        <w:rPr>
          <w:color w:val="0000FF"/>
          <w:sz w:val="18"/>
          <w:szCs w:val="18"/>
        </w:rPr>
        <w:t xml:space="preserve">midnight, </w:t>
      </w:r>
      <w:r w:rsidR="00960322" w:rsidRPr="00DF1C73">
        <w:rPr>
          <w:color w:val="0000FF"/>
          <w:sz w:val="18"/>
          <w:szCs w:val="18"/>
        </w:rPr>
        <w:t>Tues</w:t>
      </w:r>
      <w:r w:rsidRPr="00DF1C73">
        <w:rPr>
          <w:color w:val="0000FF"/>
          <w:sz w:val="18"/>
          <w:szCs w:val="18"/>
        </w:rPr>
        <w:t>day.  For “</w:t>
      </w:r>
      <w:r w:rsidRPr="00DF1C73">
        <w:rPr>
          <w:color w:val="auto"/>
          <w:sz w:val="18"/>
          <w:szCs w:val="18"/>
        </w:rPr>
        <w:t>Subject</w:t>
      </w:r>
      <w:r w:rsidRPr="00DF1C73">
        <w:rPr>
          <w:color w:val="0000FF"/>
          <w:sz w:val="18"/>
          <w:szCs w:val="18"/>
        </w:rPr>
        <w:t>” write “</w:t>
      </w:r>
      <w:r w:rsidRPr="00DF1C73">
        <w:rPr>
          <w:b/>
          <w:color w:val="0000FF"/>
          <w:sz w:val="18"/>
          <w:szCs w:val="18"/>
        </w:rPr>
        <w:t>201 Homework 0</w:t>
      </w:r>
      <w:r w:rsidRPr="00DF1C73">
        <w:rPr>
          <w:color w:val="0000FF"/>
          <w:sz w:val="18"/>
          <w:szCs w:val="18"/>
        </w:rPr>
        <w:t>”)</w:t>
      </w:r>
      <w:r w:rsidR="00960322" w:rsidRPr="00DF1C73">
        <w:rPr>
          <w:color w:val="0000FF"/>
          <w:sz w:val="18"/>
          <w:szCs w:val="18"/>
        </w:rPr>
        <w:t xml:space="preserve">    Thank you.</w:t>
      </w:r>
    </w:p>
    <w:p w:rsidR="00B9426D" w:rsidRPr="00DF1C73" w:rsidRDefault="00B9426D" w:rsidP="00B9426D">
      <w:pPr>
        <w:pStyle w:val="NormalWeb"/>
        <w:spacing w:before="0" w:beforeAutospacing="0" w:after="0" w:afterAutospacing="0" w:line="240" w:lineRule="auto"/>
        <w:rPr>
          <w:color w:val="0000FF"/>
          <w:sz w:val="18"/>
          <w:szCs w:val="18"/>
        </w:rPr>
      </w:pPr>
    </w:p>
    <w:p w:rsidR="00D124CE" w:rsidRPr="00DF1C73" w:rsidRDefault="003A618E" w:rsidP="00790F34">
      <w:pPr>
        <w:pStyle w:val="NormalWeb"/>
        <w:spacing w:before="0" w:beforeAutospacing="0" w:after="120" w:afterAutospacing="0" w:line="240" w:lineRule="auto"/>
        <w:ind w:left="0"/>
        <w:rPr>
          <w:b/>
          <w:bCs/>
          <w:color w:val="auto"/>
          <w:sz w:val="18"/>
          <w:szCs w:val="18"/>
        </w:rPr>
      </w:pPr>
      <w:r w:rsidRPr="00DF1C73">
        <w:rPr>
          <w:b/>
          <w:bCs/>
          <w:color w:val="auto"/>
          <w:sz w:val="18"/>
          <w:szCs w:val="18"/>
        </w:rPr>
        <w:t xml:space="preserve">Homework 1:   </w:t>
      </w:r>
      <w:r w:rsidR="00D124CE" w:rsidRPr="00DF1C73">
        <w:rPr>
          <w:bCs/>
          <w:color w:val="auto"/>
          <w:sz w:val="18"/>
          <w:szCs w:val="18"/>
        </w:rPr>
        <w:t xml:space="preserve">Due:  </w:t>
      </w:r>
      <w:r w:rsidR="00D124CE">
        <w:rPr>
          <w:bCs/>
          <w:color w:val="auto"/>
          <w:sz w:val="18"/>
          <w:szCs w:val="18"/>
        </w:rPr>
        <w:t>Wednes</w:t>
      </w:r>
      <w:r w:rsidR="00D124CE" w:rsidRPr="00DF1C73">
        <w:rPr>
          <w:bCs/>
          <w:color w:val="auto"/>
          <w:sz w:val="18"/>
          <w:szCs w:val="18"/>
        </w:rPr>
        <w:t xml:space="preserve">day, </w:t>
      </w:r>
      <w:proofErr w:type="gramStart"/>
      <w:r w:rsidR="00D124CE">
        <w:rPr>
          <w:bCs/>
          <w:color w:val="auto"/>
          <w:sz w:val="18"/>
          <w:szCs w:val="18"/>
        </w:rPr>
        <w:t>23</w:t>
      </w:r>
      <w:r w:rsidR="00D124CE" w:rsidRPr="0070538A">
        <w:rPr>
          <w:bCs/>
          <w:color w:val="auto"/>
          <w:sz w:val="18"/>
          <w:szCs w:val="18"/>
          <w:vertAlign w:val="superscript"/>
        </w:rPr>
        <w:t>rd</w:t>
      </w:r>
      <w:proofErr w:type="gramEnd"/>
      <w:r w:rsidR="00D124CE" w:rsidRPr="00DF1C73">
        <w:rPr>
          <w:bCs/>
          <w:color w:val="auto"/>
          <w:sz w:val="18"/>
          <w:szCs w:val="18"/>
        </w:rPr>
        <w:t xml:space="preserve"> </w:t>
      </w:r>
      <w:r w:rsidR="00D124CE">
        <w:rPr>
          <w:bCs/>
          <w:color w:val="auto"/>
          <w:sz w:val="18"/>
          <w:szCs w:val="18"/>
        </w:rPr>
        <w:t>January</w:t>
      </w:r>
    </w:p>
    <w:p w:rsidR="00D124CE" w:rsidRPr="00DF1C73" w:rsidRDefault="00D124CE" w:rsidP="00D124CE">
      <w:pPr>
        <w:pStyle w:val="NormalWeb"/>
        <w:shd w:val="clear" w:color="auto" w:fill="FFFFFF"/>
        <w:spacing w:before="0" w:beforeAutospacing="0" w:after="30" w:afterAutospacing="0"/>
        <w:ind w:left="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Read sections 1.1 through 1.</w:t>
      </w:r>
      <w:r w:rsidR="00790F34">
        <w:rPr>
          <w:color w:val="333333"/>
          <w:sz w:val="18"/>
          <w:szCs w:val="18"/>
        </w:rPr>
        <w:t>7</w:t>
      </w:r>
      <w:r>
        <w:rPr>
          <w:color w:val="333333"/>
          <w:sz w:val="18"/>
          <w:szCs w:val="18"/>
        </w:rPr>
        <w:t xml:space="preserve"> </w:t>
      </w:r>
      <w:r w:rsidR="00790F34">
        <w:rPr>
          <w:color w:val="333333"/>
          <w:sz w:val="18"/>
          <w:szCs w:val="18"/>
        </w:rPr>
        <w:t xml:space="preserve">of </w:t>
      </w:r>
      <w:proofErr w:type="spellStart"/>
      <w:r>
        <w:rPr>
          <w:color w:val="333333"/>
          <w:sz w:val="18"/>
          <w:szCs w:val="18"/>
        </w:rPr>
        <w:t>Hammack</w:t>
      </w:r>
      <w:proofErr w:type="spellEnd"/>
      <w:r>
        <w:rPr>
          <w:color w:val="333333"/>
          <w:sz w:val="18"/>
          <w:szCs w:val="18"/>
        </w:rPr>
        <w:t xml:space="preserve">. Note that all of his exercises have answers or solutions at the end of the book. </w:t>
      </w:r>
      <w:proofErr w:type="gramStart"/>
      <w:r>
        <w:rPr>
          <w:color w:val="333333"/>
          <w:sz w:val="18"/>
          <w:szCs w:val="18"/>
        </w:rPr>
        <w:t>So</w:t>
      </w:r>
      <w:proofErr w:type="gramEnd"/>
      <w:r>
        <w:rPr>
          <w:color w:val="333333"/>
          <w:sz w:val="18"/>
          <w:szCs w:val="18"/>
        </w:rPr>
        <w:t xml:space="preserve"> you would profit by doing many of the exercises in these sections and, if you wish, check your answers.</w:t>
      </w:r>
    </w:p>
    <w:p w:rsidR="003F6910" w:rsidRPr="00DF1C73" w:rsidRDefault="003F6910" w:rsidP="00D124C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rPr>
          <w:color w:val="333333"/>
          <w:sz w:val="18"/>
          <w:szCs w:val="18"/>
        </w:rPr>
      </w:pPr>
      <w:r w:rsidRPr="00DF1C73">
        <w:rPr>
          <w:color w:val="333333"/>
          <w:sz w:val="18"/>
          <w:szCs w:val="18"/>
        </w:rPr>
        <w:t>Watch the famous Abbott and Costello video at </w:t>
      </w:r>
      <w:hyperlink r:id="rId7" w:tgtFrame="_blank" w:history="1">
        <w:r w:rsidRPr="00DF1C73">
          <w:rPr>
            <w:rStyle w:val="Hyperlink"/>
            <w:color w:val="3C7CC0"/>
            <w:sz w:val="18"/>
            <w:szCs w:val="18"/>
            <w:u w:val="none"/>
          </w:rPr>
          <w:t>https://www.youtube.com/watch?v=kTcRRaXV-fg</w:t>
        </w:r>
      </w:hyperlink>
    </w:p>
    <w:p w:rsidR="003F6910" w:rsidRPr="00DF1C73" w:rsidRDefault="003F6910" w:rsidP="00B9426D">
      <w:pPr>
        <w:pStyle w:val="NormalWeb"/>
        <w:shd w:val="clear" w:color="auto" w:fill="FFFFFF"/>
        <w:spacing w:before="0" w:beforeAutospacing="0" w:after="0" w:afterAutospacing="0" w:line="240" w:lineRule="auto"/>
        <w:rPr>
          <w:color w:val="333333"/>
          <w:sz w:val="18"/>
          <w:szCs w:val="18"/>
        </w:rPr>
      </w:pPr>
      <w:r w:rsidRPr="00DF1C73">
        <w:rPr>
          <w:color w:val="333333"/>
          <w:sz w:val="18"/>
          <w:szCs w:val="18"/>
        </w:rPr>
        <w:t>Write an analysis of whether the language of the video makes any sense.</w:t>
      </w:r>
    </w:p>
    <w:p w:rsidR="003F6910" w:rsidRPr="00DF1C73" w:rsidRDefault="003F6910" w:rsidP="00B9426D">
      <w:pPr>
        <w:pStyle w:val="NormalWeb"/>
        <w:shd w:val="clear" w:color="auto" w:fill="FFFFFF"/>
        <w:spacing w:before="0" w:beforeAutospacing="0" w:after="0" w:afterAutospacing="0" w:line="240" w:lineRule="auto"/>
        <w:rPr>
          <w:color w:val="333333"/>
          <w:sz w:val="18"/>
          <w:szCs w:val="18"/>
        </w:rPr>
      </w:pPr>
      <w:r w:rsidRPr="00DF1C73">
        <w:rPr>
          <w:color w:val="333333"/>
          <w:sz w:val="18"/>
          <w:szCs w:val="18"/>
        </w:rPr>
        <w:t>Either precisely explain why the statements are logical or explain why this routine is nonsense.</w:t>
      </w:r>
    </w:p>
    <w:p w:rsidR="003F6910" w:rsidRPr="00DF1C73" w:rsidRDefault="003F6910" w:rsidP="00B9426D">
      <w:pPr>
        <w:pStyle w:val="NormalWeb"/>
        <w:shd w:val="clear" w:color="auto" w:fill="FFFFFF"/>
        <w:spacing w:before="0" w:beforeAutospacing="0" w:after="0" w:afterAutospacing="0" w:line="240" w:lineRule="auto"/>
        <w:rPr>
          <w:color w:val="333333"/>
          <w:sz w:val="18"/>
          <w:szCs w:val="18"/>
        </w:rPr>
      </w:pPr>
      <w:r w:rsidRPr="00DF1C73">
        <w:rPr>
          <w:color w:val="333333"/>
          <w:sz w:val="18"/>
          <w:szCs w:val="18"/>
        </w:rPr>
        <w:t>Be certain that you are clear and unambiguous in what you write.  I hope you find this to be an enjoyable exercise.</w:t>
      </w:r>
    </w:p>
    <w:p w:rsidR="005B3CB3" w:rsidRDefault="003F6910" w:rsidP="00D124CE">
      <w:pPr>
        <w:pStyle w:val="NormalWeb"/>
        <w:shd w:val="clear" w:color="auto" w:fill="FFFFFF"/>
        <w:spacing w:before="0" w:beforeAutospacing="0" w:after="0" w:afterAutospacing="0" w:line="240" w:lineRule="auto"/>
        <w:ind w:left="1584"/>
        <w:rPr>
          <w:color w:val="333333"/>
          <w:sz w:val="18"/>
          <w:szCs w:val="18"/>
        </w:rPr>
      </w:pPr>
      <w:r w:rsidRPr="00DF1C73">
        <w:rPr>
          <w:color w:val="333333"/>
          <w:sz w:val="18"/>
          <w:szCs w:val="18"/>
        </w:rPr>
        <w:t> </w:t>
      </w:r>
      <w:r w:rsidR="00B9426D" w:rsidRPr="00DF1C73">
        <w:rPr>
          <w:noProof/>
          <w:sz w:val="18"/>
          <w:szCs w:val="18"/>
        </w:rPr>
        <w:drawing>
          <wp:inline distT="0" distB="0" distL="0" distR="0" wp14:anchorId="667B4F68" wp14:editId="23A24145">
            <wp:extent cx="1505207" cy="962025"/>
            <wp:effectExtent l="0" t="0" r="0" b="0"/>
            <wp:docPr id="14" name="Picture 14" descr="Résultats de recherche d'images pour « postage stamps abbott and costell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ésultats de recherche d'images pour « postage stamps abbott and costello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6131" r="4246" b="14292"/>
                    <a:stretch/>
                  </pic:blipFill>
                  <pic:spPr bwMode="auto">
                    <a:xfrm>
                      <a:off x="0" y="0"/>
                      <a:ext cx="1521697" cy="9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B78" w:rsidRPr="00DF1C73" w:rsidRDefault="00936B78" w:rsidP="00D124CE">
      <w:pPr>
        <w:pStyle w:val="NormalWeb"/>
        <w:numPr>
          <w:ilvl w:val="0"/>
          <w:numId w:val="37"/>
        </w:numPr>
        <w:spacing w:before="0" w:beforeAutospacing="0" w:after="0" w:afterAutospacing="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>Let X = {0, 1, 2, 3, 4, 5, 6}</w:t>
      </w:r>
    </w:p>
    <w:p w:rsidR="00936B78" w:rsidRPr="00DF1C73" w:rsidRDefault="00936B78" w:rsidP="00936B78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 xml:space="preserve"> </w:t>
      </w:r>
      <w:proofErr w:type="gramStart"/>
      <w:r w:rsidR="00D124CE">
        <w:rPr>
          <w:bCs/>
          <w:color w:val="0000FF"/>
          <w:sz w:val="18"/>
          <w:szCs w:val="18"/>
        </w:rPr>
        <w:t>Find</w:t>
      </w:r>
      <w:r w:rsidRPr="00DF1C73">
        <w:rPr>
          <w:bCs/>
          <w:color w:val="0000FF"/>
          <w:sz w:val="18"/>
          <w:szCs w:val="18"/>
        </w:rPr>
        <w:t xml:space="preserve"> |X|?</w:t>
      </w:r>
      <w:proofErr w:type="gramEnd"/>
      <w:r w:rsidR="004856A8" w:rsidRPr="00DF1C73">
        <w:rPr>
          <w:bCs/>
          <w:color w:val="0000FF"/>
          <w:sz w:val="18"/>
          <w:szCs w:val="18"/>
        </w:rPr>
        <w:t xml:space="preserve">  </w:t>
      </w:r>
    </w:p>
    <w:p w:rsidR="00F80FA4" w:rsidRPr="00DF1C73" w:rsidRDefault="00936B78" w:rsidP="00936B78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 xml:space="preserve">  </w:t>
      </w:r>
      <m:oMath>
        <m:r>
          <w:rPr>
            <w:rFonts w:ascii="Cambria Math" w:hAnsi="Cambria Math"/>
            <w:color w:val="0000FF"/>
            <w:sz w:val="18"/>
            <w:szCs w:val="18"/>
          </w:rPr>
          <m:t>Let Y={A∈ P</m:t>
        </m:r>
        <m:d>
          <m:dPr>
            <m:ctrlPr>
              <w:rPr>
                <w:rFonts w:ascii="Cambria Math" w:hAnsi="Cambria Math"/>
                <w:bCs/>
                <w:i/>
                <w:color w:val="0000FF"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color w:val="0000FF"/>
                <w:sz w:val="18"/>
                <w:szCs w:val="18"/>
              </w:rPr>
              <m:t>X</m:t>
            </m:r>
          </m:e>
        </m:d>
        <m:d>
          <m:dPr>
            <m:begChr m:val="|"/>
            <m:endChr m:val="}"/>
            <m:ctrlPr>
              <w:rPr>
                <w:rFonts w:ascii="Cambria Math" w:hAnsi="Cambria Math"/>
                <w:bCs/>
                <w:i/>
                <w:color w:val="0000FF"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color w:val="0000FF"/>
                <w:sz w:val="18"/>
                <w:szCs w:val="18"/>
              </w:rPr>
              <m:t xml:space="preserve"> S</m:t>
            </m:r>
            <m:d>
              <m:dPr>
                <m:ctrlPr>
                  <w:rPr>
                    <w:rFonts w:ascii="Cambria Math" w:hAnsi="Cambria Math"/>
                    <w:bCs/>
                    <w:i/>
                    <w:color w:val="0000FF"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18"/>
                    <w:szCs w:val="18"/>
                  </w:rPr>
                  <m:t>A</m:t>
                </m:r>
              </m:e>
            </m:d>
            <m:r>
              <w:rPr>
                <w:rFonts w:ascii="Cambria Math" w:hAnsi="Cambria Math"/>
                <w:color w:val="0000FF"/>
                <w:sz w:val="18"/>
                <w:szCs w:val="18"/>
              </w:rPr>
              <m:t>= 5</m:t>
            </m:r>
          </m:e>
        </m:d>
        <m:r>
          <w:rPr>
            <w:rFonts w:ascii="Cambria Math" w:hAnsi="Cambria Math"/>
            <w:color w:val="0000FF"/>
            <w:sz w:val="18"/>
            <w:szCs w:val="18"/>
          </w:rPr>
          <m:t xml:space="preserve"> where </m:t>
        </m:r>
      </m:oMath>
    </w:p>
    <w:p w:rsidR="0084677E" w:rsidRPr="001C205D" w:rsidRDefault="00936B78" w:rsidP="00532FC8">
      <w:pPr>
        <w:pStyle w:val="NormalWeb"/>
        <w:spacing w:before="0" w:beforeAutospacing="0" w:after="0" w:afterAutospacing="0"/>
        <w:ind w:left="1008" w:firstLine="288"/>
        <w:rPr>
          <w:bCs/>
          <w:color w:val="0000FF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18"/>
              <w:szCs w:val="18"/>
            </w:rPr>
            <m:t>S</m:t>
          </m:r>
          <m:d>
            <m:dPr>
              <m:ctrlPr>
                <w:rPr>
                  <w:rFonts w:ascii="Cambria Math" w:hAnsi="Cambria Math"/>
                  <w:bCs/>
                  <w:i/>
                  <w:color w:val="0000FF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A</m:t>
              </m:r>
            </m:e>
          </m:d>
          <m:r>
            <w:rPr>
              <w:rFonts w:ascii="Cambria Math" w:hAnsi="Cambria Math"/>
              <w:color w:val="0000FF"/>
              <w:sz w:val="18"/>
              <w:szCs w:val="18"/>
            </w:rPr>
            <m:t xml:space="preserve"> is defined to be the sum of all the elements of A. </m:t>
          </m:r>
          <m:r>
            <w:rPr>
              <w:rFonts w:ascii="Cambria Math" w:hAnsi="Cambria Math"/>
              <w:color w:val="0000FF"/>
              <w:sz w:val="18"/>
              <w:szCs w:val="18"/>
            </w:rPr>
            <m:t xml:space="preserve"> </m:t>
          </m:r>
        </m:oMath>
      </m:oMathPara>
    </w:p>
    <w:p w:rsidR="00936B78" w:rsidRPr="00DF1C73" w:rsidRDefault="00D124CE" w:rsidP="00D124CE">
      <w:pPr>
        <w:pStyle w:val="NormalWeb"/>
        <w:spacing w:before="0" w:beforeAutospacing="0" w:after="0" w:afterAutospacing="0"/>
        <w:ind w:left="1008"/>
        <w:rPr>
          <w:bCs/>
          <w:color w:val="0000FF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18"/>
              <w:szCs w:val="18"/>
            </w:rPr>
            <m:t>F</m:t>
          </m:r>
          <m:r>
            <w:rPr>
              <w:rFonts w:ascii="Cambria Math" w:hAnsi="Cambria Math"/>
              <w:color w:val="0000FF"/>
              <w:sz w:val="18"/>
              <w:szCs w:val="18"/>
            </w:rPr>
            <m:t>or example S(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color w:val="0000FF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3, 5, 6</m:t>
              </m:r>
            </m:e>
          </m:d>
          <m:r>
            <w:rPr>
              <w:rFonts w:ascii="Cambria Math" w:hAnsi="Cambria Math"/>
              <w:color w:val="0000FF"/>
              <w:sz w:val="18"/>
              <w:szCs w:val="18"/>
            </w:rPr>
            <m:t>)=14.</m:t>
          </m:r>
        </m:oMath>
      </m:oMathPara>
    </w:p>
    <w:p w:rsidR="00F80FA4" w:rsidRPr="00DF1C73" w:rsidRDefault="00F80FA4" w:rsidP="00D124CE">
      <w:pPr>
        <w:pStyle w:val="NormalWeb"/>
        <w:spacing w:before="0" w:beforeAutospacing="0" w:after="0" w:afterAutospacing="0"/>
        <w:ind w:left="1008"/>
        <w:rPr>
          <w:bCs/>
          <w:color w:val="0000FF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18"/>
              <w:szCs w:val="18"/>
            </w:rPr>
            <m:t xml:space="preserve">List all the elements of Y.   Find 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color w:val="0000FF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Y</m:t>
              </m:r>
            </m:e>
          </m:d>
          <m:r>
            <w:rPr>
              <w:rFonts w:ascii="Cambria Math" w:hAnsi="Cambria Math"/>
              <w:color w:val="0000FF"/>
              <w:sz w:val="18"/>
              <w:szCs w:val="18"/>
            </w:rPr>
            <m:t>.</m:t>
          </m:r>
        </m:oMath>
      </m:oMathPara>
    </w:p>
    <w:p w:rsidR="00D174C2" w:rsidRPr="00DF1C73" w:rsidRDefault="00936B78" w:rsidP="00936B78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 xml:space="preserve"> Let </w:t>
      </w:r>
      <w:r w:rsidR="00D174C2" w:rsidRPr="00DF1C73">
        <w:rPr>
          <w:bCs/>
          <w:color w:val="0000FF"/>
          <w:sz w:val="18"/>
          <w:szCs w:val="18"/>
        </w:rPr>
        <w:t xml:space="preserve">A = {4, {0}, {1, 3}}, </w:t>
      </w:r>
      <w:r w:rsidRPr="00DF1C73">
        <w:rPr>
          <w:bCs/>
          <w:color w:val="0000FF"/>
          <w:sz w:val="18"/>
          <w:szCs w:val="18"/>
        </w:rPr>
        <w:t>B = {{1, 2}, 3, 4, {3, 4}, {0}</w:t>
      </w:r>
      <w:r w:rsidR="00E41596">
        <w:rPr>
          <w:bCs/>
          <w:color w:val="0000FF"/>
          <w:sz w:val="18"/>
          <w:szCs w:val="18"/>
        </w:rPr>
        <w:t>}</w:t>
      </w:r>
      <w:r w:rsidRPr="00DF1C73">
        <w:rPr>
          <w:bCs/>
          <w:color w:val="0000FF"/>
          <w:sz w:val="18"/>
          <w:szCs w:val="18"/>
        </w:rPr>
        <w:t xml:space="preserve"> and </w:t>
      </w:r>
    </w:p>
    <w:p w:rsidR="00936B78" w:rsidRPr="00DF1C73" w:rsidRDefault="00936B78" w:rsidP="00D174C2">
      <w:pPr>
        <w:pStyle w:val="NormalWeb"/>
        <w:spacing w:before="0" w:beforeAutospacing="0" w:after="0" w:afterAutospacing="0"/>
        <w:ind w:left="108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>C = {{1, 3}, {0, 1, 5}, 3, {4}</w:t>
      </w:r>
      <w:r w:rsidR="00F80FA4" w:rsidRPr="00DF1C73">
        <w:rPr>
          <w:bCs/>
          <w:color w:val="0000FF"/>
          <w:sz w:val="18"/>
          <w:szCs w:val="18"/>
        </w:rPr>
        <w:t>, {0}, 4</w:t>
      </w:r>
      <w:r w:rsidR="0084677E" w:rsidRPr="00DF1C73">
        <w:rPr>
          <w:bCs/>
          <w:color w:val="0000FF"/>
          <w:sz w:val="18"/>
          <w:szCs w:val="18"/>
        </w:rPr>
        <w:t>}</w:t>
      </w:r>
      <w:r w:rsidRPr="00DF1C73">
        <w:rPr>
          <w:bCs/>
          <w:color w:val="0000FF"/>
          <w:sz w:val="18"/>
          <w:szCs w:val="18"/>
        </w:rPr>
        <w:t>.</w:t>
      </w:r>
    </w:p>
    <w:p w:rsidR="00D124CE" w:rsidRDefault="00936B78" w:rsidP="00D124CE">
      <w:pPr>
        <w:pStyle w:val="NormalWeb"/>
        <w:spacing w:before="0" w:beforeAutospacing="0" w:after="0" w:afterAutospacing="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 xml:space="preserve"> Find |B|, |C|, |A</w:t>
      </w:r>
      <m:oMath>
        <m:r>
          <w:rPr>
            <w:rFonts w:ascii="Cambria Math" w:hAnsi="Cambria Math"/>
            <w:color w:val="0000FF"/>
            <w:sz w:val="18"/>
            <w:szCs w:val="18"/>
          </w:rPr>
          <m:t>∪</m:t>
        </m:r>
      </m:oMath>
      <w:r w:rsidRPr="00DF1C73">
        <w:rPr>
          <w:bCs/>
          <w:color w:val="0000FF"/>
          <w:sz w:val="18"/>
          <w:szCs w:val="18"/>
        </w:rPr>
        <w:t>B|, |A</w:t>
      </w:r>
      <m:oMath>
        <m:r>
          <w:rPr>
            <w:rFonts w:ascii="Cambria Math" w:hAnsi="Cambria Math"/>
            <w:color w:val="0000FF"/>
            <w:sz w:val="18"/>
            <w:szCs w:val="18"/>
          </w:rPr>
          <m:t>∩</m:t>
        </m:r>
      </m:oMath>
      <w:r w:rsidRPr="00DF1C73">
        <w:rPr>
          <w:bCs/>
          <w:color w:val="0000FF"/>
          <w:sz w:val="18"/>
          <w:szCs w:val="18"/>
        </w:rPr>
        <w:t>B|, |A – B|</w:t>
      </w:r>
      <w:r w:rsidR="00790F34">
        <w:rPr>
          <w:bCs/>
          <w:color w:val="0000FF"/>
          <w:sz w:val="18"/>
          <w:szCs w:val="18"/>
        </w:rPr>
        <w:t xml:space="preserve">, </w:t>
      </w:r>
      <w:r w:rsidR="00F80FA4" w:rsidRPr="00DF1C73">
        <w:rPr>
          <w:bCs/>
          <w:color w:val="0000FF"/>
          <w:sz w:val="18"/>
          <w:szCs w:val="18"/>
        </w:rPr>
        <w:t>by listing the elements of each set.</w:t>
      </w:r>
    </w:p>
    <w:p w:rsidR="00AF735E" w:rsidRPr="00D42331" w:rsidRDefault="00936B78" w:rsidP="00532FC8">
      <w:pPr>
        <w:pStyle w:val="NormalWeb"/>
        <w:numPr>
          <w:ilvl w:val="0"/>
          <w:numId w:val="37"/>
        </w:numPr>
        <w:spacing w:before="0" w:beforeAutospacing="0" w:after="0" w:afterAutospacing="0"/>
        <w:ind w:left="0" w:firstLine="0"/>
        <w:rPr>
          <w:bCs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 xml:space="preserve"> </w:t>
      </w:r>
      <w:proofErr w:type="gramStart"/>
      <w:r w:rsidR="00B813CD" w:rsidRPr="00DF1C73">
        <w:rPr>
          <w:color w:val="0000FF"/>
          <w:sz w:val="18"/>
          <w:szCs w:val="18"/>
        </w:rPr>
        <w:t xml:space="preserve">Let A, B and C be </w:t>
      </w:r>
      <w:r w:rsidR="00B813CD" w:rsidRPr="00B06DCB">
        <w:rPr>
          <w:i/>
          <w:color w:val="0000FF"/>
          <w:sz w:val="18"/>
          <w:szCs w:val="18"/>
        </w:rPr>
        <w:t>non-disjoint</w:t>
      </w:r>
      <w:r w:rsidR="00B813CD" w:rsidRPr="00DF1C73">
        <w:rPr>
          <w:color w:val="0000FF"/>
          <w:sz w:val="18"/>
          <w:szCs w:val="18"/>
        </w:rPr>
        <w:t xml:space="preserve"> subsets of the set S. Using only the operators for union, </w:t>
      </w:r>
      <w:r w:rsidR="00F80FA4" w:rsidRPr="00DF1C73">
        <w:rPr>
          <w:color w:val="0000FF"/>
          <w:sz w:val="18"/>
          <w:szCs w:val="18"/>
        </w:rPr>
        <w:t>inter</w:t>
      </w:r>
      <w:r w:rsidR="00B813CD" w:rsidRPr="00DF1C73">
        <w:rPr>
          <w:color w:val="0000FF"/>
          <w:sz w:val="18"/>
          <w:szCs w:val="18"/>
        </w:rPr>
        <w:t>section, difference and complement as well as the letters A, B and C</w:t>
      </w:r>
      <w:r w:rsidR="001C205D">
        <w:rPr>
          <w:color w:val="0000FF"/>
          <w:sz w:val="18"/>
          <w:szCs w:val="18"/>
        </w:rPr>
        <w:t>,</w:t>
      </w:r>
      <w:r w:rsidR="00B813CD" w:rsidRPr="00DF1C73">
        <w:rPr>
          <w:color w:val="0000FF"/>
          <w:sz w:val="18"/>
          <w:szCs w:val="18"/>
        </w:rPr>
        <w:t xml:space="preserve"> write down expressions </w:t>
      </w:r>
      <w:r w:rsidR="001C205D">
        <w:rPr>
          <w:color w:val="0000FF"/>
          <w:sz w:val="18"/>
          <w:szCs w:val="18"/>
        </w:rPr>
        <w:t>for each of the following.</w:t>
      </w:r>
      <w:proofErr w:type="gramEnd"/>
    </w:p>
    <w:p w:rsidR="00D42331" w:rsidRPr="00AF735E" w:rsidRDefault="00D42331" w:rsidP="00D42331">
      <w:pPr>
        <w:pStyle w:val="NormalWeb"/>
        <w:spacing w:before="0" w:beforeAutospacing="0" w:after="0" w:afterAutospacing="0"/>
        <w:rPr>
          <w:bCs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(Note that “event” is simply another way of referring to a subset.)</w:t>
      </w:r>
    </w:p>
    <w:p w:rsidR="00B813CD" w:rsidRDefault="00B813CD" w:rsidP="001C205D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DF1C73">
        <w:rPr>
          <w:color w:val="0000FF"/>
          <w:sz w:val="18"/>
          <w:szCs w:val="18"/>
        </w:rPr>
        <w:t xml:space="preserve">at least one event is true </w:t>
      </w:r>
    </w:p>
    <w:p w:rsidR="00B813CD" w:rsidRDefault="00B813CD" w:rsidP="001C205D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1C205D">
        <w:rPr>
          <w:color w:val="0000FF"/>
          <w:sz w:val="18"/>
          <w:szCs w:val="18"/>
        </w:rPr>
        <w:t xml:space="preserve">only </w:t>
      </w:r>
      <w:r w:rsidR="00D42331">
        <w:rPr>
          <w:color w:val="0000FF"/>
          <w:sz w:val="18"/>
          <w:szCs w:val="18"/>
        </w:rPr>
        <w:t xml:space="preserve">event </w:t>
      </w:r>
      <w:r w:rsidRPr="001C205D">
        <w:rPr>
          <w:color w:val="0000FF"/>
          <w:sz w:val="18"/>
          <w:szCs w:val="18"/>
        </w:rPr>
        <w:t>A is true</w:t>
      </w:r>
    </w:p>
    <w:p w:rsidR="00B813CD" w:rsidRDefault="00B813CD" w:rsidP="001C205D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1C205D">
        <w:rPr>
          <w:color w:val="0000FF"/>
          <w:sz w:val="18"/>
          <w:szCs w:val="18"/>
        </w:rPr>
        <w:t xml:space="preserve">A and B are true but C is not </w:t>
      </w:r>
    </w:p>
    <w:p w:rsidR="00D80FC8" w:rsidRDefault="00B813CD" w:rsidP="001C205D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1C205D">
        <w:rPr>
          <w:color w:val="0000FF"/>
          <w:sz w:val="18"/>
          <w:szCs w:val="18"/>
        </w:rPr>
        <w:t xml:space="preserve">all events are true </w:t>
      </w:r>
    </w:p>
    <w:p w:rsidR="001C205D" w:rsidRDefault="00B813CD" w:rsidP="001C205D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1C205D">
        <w:rPr>
          <w:color w:val="0000FF"/>
          <w:sz w:val="18"/>
          <w:szCs w:val="18"/>
        </w:rPr>
        <w:t>none of the events is true</w:t>
      </w:r>
    </w:p>
    <w:p w:rsidR="00B813CD" w:rsidRDefault="00B813CD" w:rsidP="00B06DCB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B06DCB">
        <w:rPr>
          <w:i/>
          <w:color w:val="0000FF"/>
          <w:sz w:val="18"/>
          <w:szCs w:val="18"/>
        </w:rPr>
        <w:t>exactly</w:t>
      </w:r>
      <w:r w:rsidRPr="00B06DCB">
        <w:rPr>
          <w:color w:val="0000FF"/>
          <w:sz w:val="18"/>
          <w:szCs w:val="18"/>
        </w:rPr>
        <w:t xml:space="preserve"> one event is true </w:t>
      </w:r>
    </w:p>
    <w:p w:rsidR="004856A8" w:rsidRDefault="003403B1" w:rsidP="00B06DCB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B06DCB">
        <w:rPr>
          <w:i/>
          <w:color w:val="0000FF"/>
          <w:sz w:val="18"/>
          <w:szCs w:val="18"/>
        </w:rPr>
        <w:t xml:space="preserve">at </w:t>
      </w:r>
      <w:r w:rsidR="00B813CD" w:rsidRPr="00B06DCB">
        <w:rPr>
          <w:i/>
          <w:color w:val="0000FF"/>
          <w:sz w:val="18"/>
          <w:szCs w:val="18"/>
        </w:rPr>
        <w:t xml:space="preserve">most </w:t>
      </w:r>
      <w:r w:rsidR="00B813CD" w:rsidRPr="00B06DCB">
        <w:rPr>
          <w:color w:val="0000FF"/>
          <w:sz w:val="18"/>
          <w:szCs w:val="18"/>
        </w:rPr>
        <w:t>two events are true</w:t>
      </w:r>
    </w:p>
    <w:p w:rsidR="003403B1" w:rsidRPr="00B06DCB" w:rsidRDefault="003403B1" w:rsidP="00B06DCB">
      <w:pPr>
        <w:pStyle w:val="NormalWeb"/>
        <w:numPr>
          <w:ilvl w:val="0"/>
          <w:numId w:val="35"/>
        </w:numPr>
        <w:spacing w:before="0" w:beforeAutospacing="0" w:after="0" w:afterAutospacing="0" w:line="240" w:lineRule="auto"/>
        <w:rPr>
          <w:color w:val="0000FF"/>
          <w:sz w:val="18"/>
          <w:szCs w:val="18"/>
        </w:rPr>
      </w:pPr>
      <w:r w:rsidRPr="00B06DCB">
        <w:rPr>
          <w:i/>
          <w:color w:val="0000FF"/>
          <w:sz w:val="18"/>
          <w:szCs w:val="18"/>
        </w:rPr>
        <w:t>exactly</w:t>
      </w:r>
      <w:r w:rsidRPr="00B06DCB">
        <w:rPr>
          <w:color w:val="0000FF"/>
          <w:sz w:val="18"/>
          <w:szCs w:val="18"/>
        </w:rPr>
        <w:t xml:space="preserve"> two events are true</w:t>
      </w:r>
    </w:p>
    <w:p w:rsidR="00B9426D" w:rsidRPr="00DF1C73" w:rsidRDefault="00B9426D" w:rsidP="00B9426D">
      <w:pPr>
        <w:pStyle w:val="NormalWeb"/>
        <w:spacing w:before="0" w:beforeAutospacing="0" w:after="0" w:afterAutospacing="0" w:line="240" w:lineRule="auto"/>
        <w:ind w:left="1152"/>
        <w:rPr>
          <w:bCs/>
          <w:color w:val="0000FF"/>
          <w:sz w:val="18"/>
          <w:szCs w:val="18"/>
        </w:rPr>
      </w:pPr>
    </w:p>
    <w:p w:rsidR="00936B78" w:rsidRPr="001C205D" w:rsidRDefault="00D80FC8" w:rsidP="00532FC8">
      <w:pPr>
        <w:pStyle w:val="NormalWeb"/>
        <w:spacing w:before="0" w:beforeAutospacing="0" w:after="0" w:afterAutospacing="0"/>
        <w:ind w:left="144" w:firstLine="720"/>
        <w:rPr>
          <w:bCs/>
          <w:i/>
          <w:color w:val="0000FF"/>
          <w:sz w:val="18"/>
          <w:szCs w:val="18"/>
        </w:rPr>
      </w:pPr>
      <w:r w:rsidRPr="00DF1C73">
        <w:rPr>
          <w:bCs/>
          <w:color w:val="0000FF"/>
          <w:sz w:val="18"/>
          <w:szCs w:val="18"/>
        </w:rPr>
        <w:t xml:space="preserve">Briefly explain, using </w:t>
      </w:r>
      <w:r w:rsidR="00790F34">
        <w:rPr>
          <w:bCs/>
          <w:color w:val="0000FF"/>
          <w:sz w:val="18"/>
          <w:szCs w:val="18"/>
        </w:rPr>
        <w:t>complete</w:t>
      </w:r>
      <w:bookmarkStart w:id="0" w:name="_GoBack"/>
      <w:bookmarkEnd w:id="0"/>
      <w:r w:rsidRPr="00DF1C73">
        <w:rPr>
          <w:bCs/>
          <w:color w:val="0000FF"/>
          <w:sz w:val="18"/>
          <w:szCs w:val="18"/>
        </w:rPr>
        <w:t xml:space="preserve"> sentences, each of your answers.  </w:t>
      </w:r>
      <w:r w:rsidRPr="001C205D">
        <w:rPr>
          <w:bCs/>
          <w:i/>
          <w:color w:val="0000FF"/>
          <w:sz w:val="18"/>
          <w:szCs w:val="18"/>
        </w:rPr>
        <w:t xml:space="preserve">(Note that answers are </w:t>
      </w:r>
      <w:r w:rsidR="001C205D" w:rsidRPr="001C205D">
        <w:rPr>
          <w:bCs/>
          <w:i/>
          <w:color w:val="0000FF"/>
          <w:sz w:val="18"/>
          <w:szCs w:val="18"/>
        </w:rPr>
        <w:t>not unique</w:t>
      </w:r>
      <w:r w:rsidRPr="001C205D">
        <w:rPr>
          <w:bCs/>
          <w:i/>
          <w:color w:val="0000FF"/>
          <w:sz w:val="18"/>
          <w:szCs w:val="18"/>
        </w:rPr>
        <w:t>.)</w:t>
      </w:r>
    </w:p>
    <w:p w:rsidR="00486265" w:rsidRDefault="00486265">
      <w:pPr>
        <w:pStyle w:val="NormalWeb"/>
        <w:jc w:val="center"/>
        <w:rPr>
          <w:sz w:val="18"/>
          <w:szCs w:val="18"/>
        </w:rPr>
      </w:pPr>
    </w:p>
    <w:p w:rsidR="00486265" w:rsidRDefault="00486265">
      <w:pPr>
        <w:pStyle w:val="NormalWeb"/>
        <w:jc w:val="center"/>
        <w:rPr>
          <w:sz w:val="18"/>
          <w:szCs w:val="18"/>
        </w:rPr>
      </w:pPr>
    </w:p>
    <w:p w:rsidR="00486265" w:rsidRDefault="00486265">
      <w:pPr>
        <w:pStyle w:val="NormalWeb"/>
        <w:jc w:val="center"/>
        <w:rPr>
          <w:sz w:val="18"/>
          <w:szCs w:val="18"/>
        </w:rPr>
      </w:pPr>
    </w:p>
    <w:p w:rsidR="00486265" w:rsidRDefault="00486265">
      <w:pPr>
        <w:pStyle w:val="NormalWeb"/>
        <w:jc w:val="center"/>
        <w:rPr>
          <w:sz w:val="18"/>
          <w:szCs w:val="18"/>
        </w:rPr>
      </w:pPr>
    </w:p>
    <w:p w:rsidR="00782B73" w:rsidRPr="00DF1C73" w:rsidRDefault="00782B73">
      <w:pPr>
        <w:pStyle w:val="NormalWeb"/>
        <w:jc w:val="center"/>
        <w:rPr>
          <w:sz w:val="18"/>
          <w:szCs w:val="18"/>
        </w:rPr>
      </w:pPr>
      <w:r w:rsidRPr="00DF1C73">
        <w:rPr>
          <w:sz w:val="18"/>
          <w:szCs w:val="18"/>
        </w:rPr>
        <w:t> </w:t>
      </w:r>
      <w:hyperlink r:id="rId9" w:history="1">
        <w:r w:rsidRPr="00DF1C73">
          <w:rPr>
            <w:rStyle w:val="Hyperlink"/>
            <w:sz w:val="18"/>
            <w:szCs w:val="18"/>
          </w:rPr>
          <w:t>Course Home Page</w:t>
        </w:r>
      </w:hyperlink>
      <w:r w:rsidRPr="00DF1C73">
        <w:rPr>
          <w:sz w:val="18"/>
          <w:szCs w:val="18"/>
        </w:rPr>
        <w:t xml:space="preserve">          </w:t>
      </w:r>
      <w:hyperlink r:id="rId10" w:history="1">
        <w:r w:rsidRPr="00DF1C73">
          <w:rPr>
            <w:rStyle w:val="Hyperlink"/>
            <w:sz w:val="18"/>
            <w:szCs w:val="18"/>
          </w:rPr>
          <w:t>Department Home Page</w:t>
        </w:r>
      </w:hyperlink>
      <w:r w:rsidRPr="00DF1C73">
        <w:rPr>
          <w:sz w:val="18"/>
          <w:szCs w:val="18"/>
        </w:rPr>
        <w:t xml:space="preserve">        </w:t>
      </w:r>
      <w:hyperlink r:id="rId11" w:history="1">
        <w:r w:rsidRPr="00DF1C73">
          <w:rPr>
            <w:rStyle w:val="Hyperlink"/>
            <w:sz w:val="18"/>
            <w:szCs w:val="18"/>
          </w:rPr>
          <w:t>Loyola Home Page</w:t>
        </w:r>
      </w:hyperlink>
    </w:p>
    <w:sectPr w:rsidR="00782B73" w:rsidRPr="00DF1C73" w:rsidSect="00CB4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B4"/>
    <w:multiLevelType w:val="hybridMultilevel"/>
    <w:tmpl w:val="77D832EA"/>
    <w:lvl w:ilvl="0" w:tplc="92EE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16D82"/>
    <w:multiLevelType w:val="hybridMultilevel"/>
    <w:tmpl w:val="7534B4E2"/>
    <w:lvl w:ilvl="0" w:tplc="F9CC9CC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69A6"/>
    <w:multiLevelType w:val="hybridMultilevel"/>
    <w:tmpl w:val="1CF0860A"/>
    <w:lvl w:ilvl="0" w:tplc="642EAA8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47525"/>
    <w:multiLevelType w:val="multilevel"/>
    <w:tmpl w:val="D854B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01367"/>
    <w:multiLevelType w:val="hybridMultilevel"/>
    <w:tmpl w:val="E6422CFE"/>
    <w:lvl w:ilvl="0" w:tplc="CF267C10">
      <w:start w:val="1"/>
      <w:numFmt w:val="decimal"/>
      <w:lvlText w:val="(%1)"/>
      <w:lvlJc w:val="left"/>
      <w:pPr>
        <w:ind w:left="435" w:hanging="39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D17CBC"/>
    <w:multiLevelType w:val="hybridMultilevel"/>
    <w:tmpl w:val="A008E180"/>
    <w:lvl w:ilvl="0" w:tplc="88E8BDAA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E670E0B"/>
    <w:multiLevelType w:val="hybridMultilevel"/>
    <w:tmpl w:val="88AEF2A6"/>
    <w:lvl w:ilvl="0" w:tplc="C0F03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78D0"/>
    <w:multiLevelType w:val="hybridMultilevel"/>
    <w:tmpl w:val="F642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B53"/>
    <w:multiLevelType w:val="hybridMultilevel"/>
    <w:tmpl w:val="68F03AF4"/>
    <w:lvl w:ilvl="0" w:tplc="2294E27C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E2713"/>
    <w:multiLevelType w:val="hybridMultilevel"/>
    <w:tmpl w:val="E1E6D632"/>
    <w:lvl w:ilvl="0" w:tplc="BF1C1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1469"/>
    <w:multiLevelType w:val="hybridMultilevel"/>
    <w:tmpl w:val="01C0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2E67"/>
    <w:multiLevelType w:val="hybridMultilevel"/>
    <w:tmpl w:val="5CDE3004"/>
    <w:lvl w:ilvl="0" w:tplc="1AF80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15F9"/>
    <w:multiLevelType w:val="hybridMultilevel"/>
    <w:tmpl w:val="4536901E"/>
    <w:lvl w:ilvl="0" w:tplc="37842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71A7E"/>
    <w:multiLevelType w:val="hybridMultilevel"/>
    <w:tmpl w:val="10F84A7E"/>
    <w:lvl w:ilvl="0" w:tplc="995A9BD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5C3F"/>
    <w:multiLevelType w:val="hybridMultilevel"/>
    <w:tmpl w:val="563A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909FB"/>
    <w:multiLevelType w:val="multilevel"/>
    <w:tmpl w:val="F0A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A2A4B"/>
    <w:multiLevelType w:val="hybridMultilevel"/>
    <w:tmpl w:val="8628224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68716C"/>
    <w:multiLevelType w:val="hybridMultilevel"/>
    <w:tmpl w:val="C0F05F98"/>
    <w:lvl w:ilvl="0" w:tplc="26085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6579"/>
    <w:multiLevelType w:val="hybridMultilevel"/>
    <w:tmpl w:val="6412A656"/>
    <w:lvl w:ilvl="0" w:tplc="BAC248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C13DD"/>
    <w:multiLevelType w:val="hybridMultilevel"/>
    <w:tmpl w:val="637AAFBE"/>
    <w:lvl w:ilvl="0" w:tplc="A9B2A8F6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4C017D56"/>
    <w:multiLevelType w:val="hybridMultilevel"/>
    <w:tmpl w:val="5ED8DA78"/>
    <w:lvl w:ilvl="0" w:tplc="38EE92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8D54F4"/>
    <w:multiLevelType w:val="hybridMultilevel"/>
    <w:tmpl w:val="0CF8E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872766"/>
    <w:multiLevelType w:val="hybridMultilevel"/>
    <w:tmpl w:val="6DB8888E"/>
    <w:lvl w:ilvl="0" w:tplc="2410DD3C">
      <w:start w:val="1"/>
      <w:numFmt w:val="lowerLetter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A473D2"/>
    <w:multiLevelType w:val="multilevel"/>
    <w:tmpl w:val="328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35728"/>
    <w:multiLevelType w:val="hybridMultilevel"/>
    <w:tmpl w:val="F642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34078"/>
    <w:multiLevelType w:val="hybridMultilevel"/>
    <w:tmpl w:val="798A1072"/>
    <w:lvl w:ilvl="0" w:tplc="0409000F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2CA34D1"/>
    <w:multiLevelType w:val="multilevel"/>
    <w:tmpl w:val="F89AC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9452E"/>
    <w:multiLevelType w:val="hybridMultilevel"/>
    <w:tmpl w:val="D00CDB9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35E6143"/>
    <w:multiLevelType w:val="hybridMultilevel"/>
    <w:tmpl w:val="C546B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72EDF"/>
    <w:multiLevelType w:val="hybridMultilevel"/>
    <w:tmpl w:val="0080A838"/>
    <w:lvl w:ilvl="0" w:tplc="47EE09FA">
      <w:start w:val="3"/>
      <w:numFmt w:val="decimal"/>
      <w:lvlText w:val="%1."/>
      <w:lvlJc w:val="left"/>
      <w:pPr>
        <w:ind w:left="45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E893D1E"/>
    <w:multiLevelType w:val="multilevel"/>
    <w:tmpl w:val="BC383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9E39EB"/>
    <w:multiLevelType w:val="hybridMultilevel"/>
    <w:tmpl w:val="C546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5AF"/>
    <w:multiLevelType w:val="multilevel"/>
    <w:tmpl w:val="F0AED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 w15:restartNumberingAfterBreak="0">
    <w:nsid w:val="7BE542FF"/>
    <w:multiLevelType w:val="hybridMultilevel"/>
    <w:tmpl w:val="1B30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2CE3"/>
    <w:multiLevelType w:val="hybridMultilevel"/>
    <w:tmpl w:val="4B94CC0C"/>
    <w:lvl w:ilvl="0" w:tplc="FE56BE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FA9"/>
    <w:multiLevelType w:val="hybridMultilevel"/>
    <w:tmpl w:val="CEC8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13"/>
  </w:num>
  <w:num w:numId="5">
    <w:abstractNumId w:val="1"/>
  </w:num>
  <w:num w:numId="6">
    <w:abstractNumId w:val="35"/>
  </w:num>
  <w:num w:numId="7">
    <w:abstractNumId w:val="15"/>
  </w:num>
  <w:num w:numId="8">
    <w:abstractNumId w:val="12"/>
  </w:num>
  <w:num w:numId="9">
    <w:abstractNumId w:val="16"/>
  </w:num>
  <w:num w:numId="10">
    <w:abstractNumId w:val="33"/>
  </w:num>
  <w:num w:numId="11">
    <w:abstractNumId w:val="24"/>
  </w:num>
  <w:num w:numId="12">
    <w:abstractNumId w:val="34"/>
  </w:num>
  <w:num w:numId="13">
    <w:abstractNumId w:val="32"/>
  </w:num>
  <w:num w:numId="14">
    <w:abstractNumId w:val="29"/>
  </w:num>
  <w:num w:numId="15">
    <w:abstractNumId w:val="2"/>
  </w:num>
  <w:num w:numId="16">
    <w:abstractNumId w:val="22"/>
  </w:num>
  <w:num w:numId="17">
    <w:abstractNumId w:val="8"/>
  </w:num>
  <w:num w:numId="18">
    <w:abstractNumId w:val="25"/>
  </w:num>
  <w:num w:numId="19">
    <w:abstractNumId w:val="20"/>
  </w:num>
  <w:num w:numId="20">
    <w:abstractNumId w:val="4"/>
  </w:num>
  <w:num w:numId="21">
    <w:abstractNumId w:val="14"/>
  </w:num>
  <w:num w:numId="22">
    <w:abstractNumId w:val="7"/>
  </w:num>
  <w:num w:numId="23">
    <w:abstractNumId w:val="11"/>
  </w:num>
  <w:num w:numId="24">
    <w:abstractNumId w:val="23"/>
  </w:num>
  <w:num w:numId="25">
    <w:abstractNumId w:val="26"/>
  </w:num>
  <w:num w:numId="26">
    <w:abstractNumId w:val="10"/>
  </w:num>
  <w:num w:numId="27">
    <w:abstractNumId w:val="19"/>
  </w:num>
  <w:num w:numId="28">
    <w:abstractNumId w:val="21"/>
  </w:num>
  <w:num w:numId="2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0"/>
  </w:num>
  <w:num w:numId="32">
    <w:abstractNumId w:val="27"/>
  </w:num>
  <w:num w:numId="33">
    <w:abstractNumId w:val="31"/>
  </w:num>
  <w:num w:numId="34">
    <w:abstractNumId w:val="3"/>
  </w:num>
  <w:num w:numId="35">
    <w:abstractNumId w:val="6"/>
  </w:num>
  <w:num w:numId="36">
    <w:abstractNumId w:val="1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NDUxsDQ1MDM0MjJS0lEKTi0uzszPAykwrAUAAb9vbywAAAA="/>
  </w:docVars>
  <w:rsids>
    <w:rsidRoot w:val="005843BD"/>
    <w:rsid w:val="00007343"/>
    <w:rsid w:val="00015F62"/>
    <w:rsid w:val="00024D5A"/>
    <w:rsid w:val="000277BA"/>
    <w:rsid w:val="0003396C"/>
    <w:rsid w:val="00050C34"/>
    <w:rsid w:val="00062E26"/>
    <w:rsid w:val="00064971"/>
    <w:rsid w:val="000A0EA8"/>
    <w:rsid w:val="000B2B0E"/>
    <w:rsid w:val="000B3D96"/>
    <w:rsid w:val="000B4A12"/>
    <w:rsid w:val="000C0E5A"/>
    <w:rsid w:val="000C7A8B"/>
    <w:rsid w:val="000D447F"/>
    <w:rsid w:val="000D565C"/>
    <w:rsid w:val="00132DC9"/>
    <w:rsid w:val="001426FE"/>
    <w:rsid w:val="00157DB6"/>
    <w:rsid w:val="00173639"/>
    <w:rsid w:val="00181AC9"/>
    <w:rsid w:val="0018415D"/>
    <w:rsid w:val="00187B4E"/>
    <w:rsid w:val="001929C0"/>
    <w:rsid w:val="001A6C98"/>
    <w:rsid w:val="001B0AD9"/>
    <w:rsid w:val="001B3958"/>
    <w:rsid w:val="001B56E0"/>
    <w:rsid w:val="001B666E"/>
    <w:rsid w:val="001C0D6E"/>
    <w:rsid w:val="001C205D"/>
    <w:rsid w:val="001D4948"/>
    <w:rsid w:val="001D6CFA"/>
    <w:rsid w:val="001E45D9"/>
    <w:rsid w:val="001E481E"/>
    <w:rsid w:val="00202E93"/>
    <w:rsid w:val="00204717"/>
    <w:rsid w:val="00204DC3"/>
    <w:rsid w:val="00207D19"/>
    <w:rsid w:val="00221A11"/>
    <w:rsid w:val="00225327"/>
    <w:rsid w:val="002263CE"/>
    <w:rsid w:val="00231523"/>
    <w:rsid w:val="00236519"/>
    <w:rsid w:val="00261D1C"/>
    <w:rsid w:val="0026440D"/>
    <w:rsid w:val="00270898"/>
    <w:rsid w:val="00272100"/>
    <w:rsid w:val="00282F5A"/>
    <w:rsid w:val="00290DA9"/>
    <w:rsid w:val="002A1B8F"/>
    <w:rsid w:val="002A3C75"/>
    <w:rsid w:val="002B26A1"/>
    <w:rsid w:val="002B72E9"/>
    <w:rsid w:val="002B7753"/>
    <w:rsid w:val="002C5CFC"/>
    <w:rsid w:val="002C6B39"/>
    <w:rsid w:val="002D189E"/>
    <w:rsid w:val="002D3E0C"/>
    <w:rsid w:val="00316313"/>
    <w:rsid w:val="00325E4F"/>
    <w:rsid w:val="003262FA"/>
    <w:rsid w:val="003403B1"/>
    <w:rsid w:val="0036018E"/>
    <w:rsid w:val="00385DFC"/>
    <w:rsid w:val="00387215"/>
    <w:rsid w:val="003904BC"/>
    <w:rsid w:val="00397224"/>
    <w:rsid w:val="003A0715"/>
    <w:rsid w:val="003A4E30"/>
    <w:rsid w:val="003A618E"/>
    <w:rsid w:val="003B3090"/>
    <w:rsid w:val="003C2363"/>
    <w:rsid w:val="003C6CC9"/>
    <w:rsid w:val="003D21E6"/>
    <w:rsid w:val="003E41DE"/>
    <w:rsid w:val="003F0A59"/>
    <w:rsid w:val="003F6910"/>
    <w:rsid w:val="004020AB"/>
    <w:rsid w:val="004029B8"/>
    <w:rsid w:val="00424E08"/>
    <w:rsid w:val="004261C8"/>
    <w:rsid w:val="00431C8E"/>
    <w:rsid w:val="00442C1B"/>
    <w:rsid w:val="00444874"/>
    <w:rsid w:val="00450D56"/>
    <w:rsid w:val="004821D3"/>
    <w:rsid w:val="004856A8"/>
    <w:rsid w:val="00486265"/>
    <w:rsid w:val="00492227"/>
    <w:rsid w:val="0049268F"/>
    <w:rsid w:val="004C35CF"/>
    <w:rsid w:val="004C5D46"/>
    <w:rsid w:val="004D1CCD"/>
    <w:rsid w:val="004D2F94"/>
    <w:rsid w:val="004D34A2"/>
    <w:rsid w:val="004E0E81"/>
    <w:rsid w:val="005011A3"/>
    <w:rsid w:val="00503735"/>
    <w:rsid w:val="00510C6C"/>
    <w:rsid w:val="005176E8"/>
    <w:rsid w:val="005208A2"/>
    <w:rsid w:val="00521E9A"/>
    <w:rsid w:val="005248C3"/>
    <w:rsid w:val="00532FC8"/>
    <w:rsid w:val="0053450A"/>
    <w:rsid w:val="00535D82"/>
    <w:rsid w:val="005403C9"/>
    <w:rsid w:val="0054185C"/>
    <w:rsid w:val="00551FA2"/>
    <w:rsid w:val="00561F81"/>
    <w:rsid w:val="0056257B"/>
    <w:rsid w:val="005668A8"/>
    <w:rsid w:val="005843BD"/>
    <w:rsid w:val="005B0E41"/>
    <w:rsid w:val="005B2456"/>
    <w:rsid w:val="005B3CB3"/>
    <w:rsid w:val="005B4F3E"/>
    <w:rsid w:val="005D534E"/>
    <w:rsid w:val="005E3138"/>
    <w:rsid w:val="005F0B53"/>
    <w:rsid w:val="00604290"/>
    <w:rsid w:val="0060622E"/>
    <w:rsid w:val="00612BB0"/>
    <w:rsid w:val="00614BB3"/>
    <w:rsid w:val="006233C0"/>
    <w:rsid w:val="00627426"/>
    <w:rsid w:val="00643EA9"/>
    <w:rsid w:val="00645A88"/>
    <w:rsid w:val="00677102"/>
    <w:rsid w:val="00677801"/>
    <w:rsid w:val="00677901"/>
    <w:rsid w:val="006816C7"/>
    <w:rsid w:val="006868AD"/>
    <w:rsid w:val="006950EC"/>
    <w:rsid w:val="006A6625"/>
    <w:rsid w:val="006B48B1"/>
    <w:rsid w:val="006B72E8"/>
    <w:rsid w:val="006C3242"/>
    <w:rsid w:val="006F176E"/>
    <w:rsid w:val="006F1CCC"/>
    <w:rsid w:val="006F3DED"/>
    <w:rsid w:val="00702930"/>
    <w:rsid w:val="0070538A"/>
    <w:rsid w:val="0071540D"/>
    <w:rsid w:val="00716C27"/>
    <w:rsid w:val="00727121"/>
    <w:rsid w:val="00732AC8"/>
    <w:rsid w:val="0074435B"/>
    <w:rsid w:val="00757E8B"/>
    <w:rsid w:val="00767FCB"/>
    <w:rsid w:val="00782B73"/>
    <w:rsid w:val="00790F34"/>
    <w:rsid w:val="00793884"/>
    <w:rsid w:val="007A4538"/>
    <w:rsid w:val="007C2D8E"/>
    <w:rsid w:val="007C79F4"/>
    <w:rsid w:val="007D7B97"/>
    <w:rsid w:val="007D7C61"/>
    <w:rsid w:val="007E4340"/>
    <w:rsid w:val="007E62B7"/>
    <w:rsid w:val="008002C3"/>
    <w:rsid w:val="00804128"/>
    <w:rsid w:val="00805461"/>
    <w:rsid w:val="008303AD"/>
    <w:rsid w:val="00837FE1"/>
    <w:rsid w:val="0084064B"/>
    <w:rsid w:val="0084677E"/>
    <w:rsid w:val="0086473D"/>
    <w:rsid w:val="00873AD2"/>
    <w:rsid w:val="00880C52"/>
    <w:rsid w:val="00886F72"/>
    <w:rsid w:val="0089143D"/>
    <w:rsid w:val="008A7989"/>
    <w:rsid w:val="008C7E73"/>
    <w:rsid w:val="008D2890"/>
    <w:rsid w:val="008D4566"/>
    <w:rsid w:val="008E2BC1"/>
    <w:rsid w:val="008E4B0F"/>
    <w:rsid w:val="008E656E"/>
    <w:rsid w:val="00900C58"/>
    <w:rsid w:val="009209C9"/>
    <w:rsid w:val="00924578"/>
    <w:rsid w:val="00926B91"/>
    <w:rsid w:val="00936B78"/>
    <w:rsid w:val="009444F6"/>
    <w:rsid w:val="00944AE5"/>
    <w:rsid w:val="00950544"/>
    <w:rsid w:val="00960322"/>
    <w:rsid w:val="009612FF"/>
    <w:rsid w:val="00965D23"/>
    <w:rsid w:val="00981B52"/>
    <w:rsid w:val="009831E7"/>
    <w:rsid w:val="00985218"/>
    <w:rsid w:val="00986DFF"/>
    <w:rsid w:val="00993DD1"/>
    <w:rsid w:val="009D2CE4"/>
    <w:rsid w:val="009D687A"/>
    <w:rsid w:val="009F0CEF"/>
    <w:rsid w:val="009F17FA"/>
    <w:rsid w:val="00A006B2"/>
    <w:rsid w:val="00A12D2B"/>
    <w:rsid w:val="00A17AB1"/>
    <w:rsid w:val="00A365EB"/>
    <w:rsid w:val="00A371A2"/>
    <w:rsid w:val="00A50846"/>
    <w:rsid w:val="00A52B86"/>
    <w:rsid w:val="00A558BD"/>
    <w:rsid w:val="00A56571"/>
    <w:rsid w:val="00A64797"/>
    <w:rsid w:val="00A8537D"/>
    <w:rsid w:val="00A908E6"/>
    <w:rsid w:val="00A91FA6"/>
    <w:rsid w:val="00AA1DBE"/>
    <w:rsid w:val="00AB36BD"/>
    <w:rsid w:val="00AC2A05"/>
    <w:rsid w:val="00AD3BF8"/>
    <w:rsid w:val="00AD4A88"/>
    <w:rsid w:val="00AE4AC6"/>
    <w:rsid w:val="00AF0958"/>
    <w:rsid w:val="00AF2215"/>
    <w:rsid w:val="00AF735E"/>
    <w:rsid w:val="00AF7463"/>
    <w:rsid w:val="00B02725"/>
    <w:rsid w:val="00B06DCB"/>
    <w:rsid w:val="00B07082"/>
    <w:rsid w:val="00B25A70"/>
    <w:rsid w:val="00B40911"/>
    <w:rsid w:val="00B613A1"/>
    <w:rsid w:val="00B64662"/>
    <w:rsid w:val="00B6768B"/>
    <w:rsid w:val="00B718AA"/>
    <w:rsid w:val="00B813CD"/>
    <w:rsid w:val="00B83187"/>
    <w:rsid w:val="00B9426D"/>
    <w:rsid w:val="00B976E2"/>
    <w:rsid w:val="00BA1BA5"/>
    <w:rsid w:val="00BB1FFF"/>
    <w:rsid w:val="00BB6942"/>
    <w:rsid w:val="00BC419B"/>
    <w:rsid w:val="00BD586A"/>
    <w:rsid w:val="00BE370D"/>
    <w:rsid w:val="00BE5F37"/>
    <w:rsid w:val="00BF013E"/>
    <w:rsid w:val="00BF3B90"/>
    <w:rsid w:val="00C00DD1"/>
    <w:rsid w:val="00C06CB2"/>
    <w:rsid w:val="00C22945"/>
    <w:rsid w:val="00C31285"/>
    <w:rsid w:val="00C43120"/>
    <w:rsid w:val="00CA1084"/>
    <w:rsid w:val="00CA3A78"/>
    <w:rsid w:val="00CB45E7"/>
    <w:rsid w:val="00CB4B47"/>
    <w:rsid w:val="00CB62A5"/>
    <w:rsid w:val="00CE0C6E"/>
    <w:rsid w:val="00CF659E"/>
    <w:rsid w:val="00D01046"/>
    <w:rsid w:val="00D01060"/>
    <w:rsid w:val="00D01112"/>
    <w:rsid w:val="00D10F3D"/>
    <w:rsid w:val="00D124CE"/>
    <w:rsid w:val="00D13881"/>
    <w:rsid w:val="00D174C2"/>
    <w:rsid w:val="00D307FE"/>
    <w:rsid w:val="00D33D83"/>
    <w:rsid w:val="00D377A1"/>
    <w:rsid w:val="00D4131A"/>
    <w:rsid w:val="00D42331"/>
    <w:rsid w:val="00D63960"/>
    <w:rsid w:val="00D7254F"/>
    <w:rsid w:val="00D75294"/>
    <w:rsid w:val="00D80FC8"/>
    <w:rsid w:val="00D83823"/>
    <w:rsid w:val="00D90AFA"/>
    <w:rsid w:val="00DB2646"/>
    <w:rsid w:val="00DB40F7"/>
    <w:rsid w:val="00DB48AF"/>
    <w:rsid w:val="00DC148E"/>
    <w:rsid w:val="00DC6208"/>
    <w:rsid w:val="00DD2839"/>
    <w:rsid w:val="00DD472F"/>
    <w:rsid w:val="00DF0B0F"/>
    <w:rsid w:val="00DF1C73"/>
    <w:rsid w:val="00DF2B4A"/>
    <w:rsid w:val="00DF3DB9"/>
    <w:rsid w:val="00DF7978"/>
    <w:rsid w:val="00E03844"/>
    <w:rsid w:val="00E159D0"/>
    <w:rsid w:val="00E2206A"/>
    <w:rsid w:val="00E22E6D"/>
    <w:rsid w:val="00E3214B"/>
    <w:rsid w:val="00E351EC"/>
    <w:rsid w:val="00E379D5"/>
    <w:rsid w:val="00E41596"/>
    <w:rsid w:val="00E45B21"/>
    <w:rsid w:val="00E515A1"/>
    <w:rsid w:val="00E572D9"/>
    <w:rsid w:val="00E7634B"/>
    <w:rsid w:val="00E77B8D"/>
    <w:rsid w:val="00E80D3F"/>
    <w:rsid w:val="00E814EF"/>
    <w:rsid w:val="00E8776C"/>
    <w:rsid w:val="00E90C2F"/>
    <w:rsid w:val="00E96B1C"/>
    <w:rsid w:val="00EA0A5E"/>
    <w:rsid w:val="00EA2238"/>
    <w:rsid w:val="00EA663F"/>
    <w:rsid w:val="00ED4D79"/>
    <w:rsid w:val="00ED7EB9"/>
    <w:rsid w:val="00EE3B98"/>
    <w:rsid w:val="00EE7540"/>
    <w:rsid w:val="00EF121A"/>
    <w:rsid w:val="00EF12C2"/>
    <w:rsid w:val="00EF3126"/>
    <w:rsid w:val="00EF32C1"/>
    <w:rsid w:val="00F06E05"/>
    <w:rsid w:val="00F12F4E"/>
    <w:rsid w:val="00F1577A"/>
    <w:rsid w:val="00F178B1"/>
    <w:rsid w:val="00F24553"/>
    <w:rsid w:val="00F2628A"/>
    <w:rsid w:val="00F349BA"/>
    <w:rsid w:val="00F41E11"/>
    <w:rsid w:val="00F47C65"/>
    <w:rsid w:val="00F53D08"/>
    <w:rsid w:val="00F555C5"/>
    <w:rsid w:val="00F65AE9"/>
    <w:rsid w:val="00F7581D"/>
    <w:rsid w:val="00F75E1A"/>
    <w:rsid w:val="00F807FD"/>
    <w:rsid w:val="00F80FA4"/>
    <w:rsid w:val="00F83B4A"/>
    <w:rsid w:val="00F95DED"/>
    <w:rsid w:val="00FA3838"/>
    <w:rsid w:val="00FA5F5C"/>
    <w:rsid w:val="00FC42AD"/>
    <w:rsid w:val="00FD304A"/>
    <w:rsid w:val="00FE54A6"/>
    <w:rsid w:val="00FE72C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9DF8B"/>
  <w15:docId w15:val="{5F261133-F016-4B44-AD1D-2E2629A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E7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85C"/>
    <w:pPr>
      <w:keepNext/>
      <w:outlineLvl w:val="0"/>
    </w:pPr>
    <w:rPr>
      <w:b/>
      <w:bCs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2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2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5E7"/>
    <w:rPr>
      <w:color w:val="0000EE"/>
      <w:u w:val="single"/>
    </w:rPr>
  </w:style>
  <w:style w:type="character" w:styleId="FollowedHyperlink">
    <w:name w:val="FollowedHyperlink"/>
    <w:rsid w:val="00CB45E7"/>
    <w:rPr>
      <w:color w:val="551A8B"/>
      <w:u w:val="single"/>
    </w:rPr>
  </w:style>
  <w:style w:type="paragraph" w:styleId="NormalWeb">
    <w:name w:val="Normal (Web)"/>
    <w:basedOn w:val="Normal"/>
    <w:uiPriority w:val="99"/>
    <w:rsid w:val="00CB45E7"/>
    <w:pPr>
      <w:spacing w:before="100" w:beforeAutospacing="1" w:after="100" w:afterAutospacing="1"/>
    </w:pPr>
  </w:style>
  <w:style w:type="paragraph" w:customStyle="1" w:styleId="HTMLBody">
    <w:name w:val="HTML Body"/>
    <w:rsid w:val="00CB45E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j">
    <w:name w:val="j"/>
    <w:basedOn w:val="Normal"/>
    <w:rsid w:val="002B7753"/>
    <w:pPr>
      <w:jc w:val="both"/>
    </w:pPr>
    <w:rPr>
      <w:color w:val="auto"/>
    </w:rPr>
  </w:style>
  <w:style w:type="table" w:styleId="TableGrid">
    <w:name w:val="Table Grid"/>
    <w:basedOn w:val="TableNormal"/>
    <w:rsid w:val="0071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519"/>
    <w:pPr>
      <w:spacing w:after="160" w:line="259" w:lineRule="auto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6473D"/>
    <w:pPr>
      <w:widowControl w:val="0"/>
    </w:pPr>
    <w:rPr>
      <w:color w:val="auto"/>
      <w:szCs w:val="20"/>
    </w:rPr>
  </w:style>
  <w:style w:type="character" w:customStyle="1" w:styleId="BodyTextChar">
    <w:name w:val="Body Text Char"/>
    <w:link w:val="BodyText"/>
    <w:uiPriority w:val="99"/>
    <w:rsid w:val="0086473D"/>
    <w:rPr>
      <w:sz w:val="24"/>
    </w:rPr>
  </w:style>
  <w:style w:type="character" w:customStyle="1" w:styleId="apple-converted-space">
    <w:name w:val="apple-converted-space"/>
    <w:basedOn w:val="DefaultParagraphFont"/>
    <w:rsid w:val="006816C7"/>
  </w:style>
  <w:style w:type="character" w:styleId="PlaceholderText">
    <w:name w:val="Placeholder Text"/>
    <w:basedOn w:val="DefaultParagraphFont"/>
    <w:uiPriority w:val="99"/>
    <w:semiHidden/>
    <w:rsid w:val="005176E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4185C"/>
    <w:rPr>
      <w:b/>
      <w:bCs/>
    </w:rPr>
  </w:style>
  <w:style w:type="paragraph" w:customStyle="1" w:styleId="text">
    <w:name w:val="text"/>
    <w:basedOn w:val="Normal"/>
    <w:rsid w:val="0054185C"/>
    <w:pPr>
      <w:spacing w:before="100" w:beforeAutospacing="1" w:after="100" w:afterAutospacing="1"/>
    </w:pPr>
    <w:rPr>
      <w:rFonts w:ascii="Verdana" w:hAnsi="Verdana"/>
      <w:color w:val="auto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26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jxassistivemathml">
    <w:name w:val="mjx_assistive_mathml"/>
    <w:basedOn w:val="DefaultParagraphFont"/>
    <w:rsid w:val="00F2628A"/>
  </w:style>
  <w:style w:type="character" w:customStyle="1" w:styleId="visually-hidden">
    <w:name w:val="visually-hidden"/>
    <w:basedOn w:val="DefaultParagraphFont"/>
    <w:rsid w:val="00F2628A"/>
  </w:style>
  <w:style w:type="character" w:customStyle="1" w:styleId="choice">
    <w:name w:val="choice"/>
    <w:basedOn w:val="DefaultParagraphFont"/>
    <w:rsid w:val="00F2628A"/>
  </w:style>
  <w:style w:type="paragraph" w:styleId="PlainText">
    <w:name w:val="Plain Text"/>
    <w:basedOn w:val="Normal"/>
    <w:link w:val="PlainTextChar"/>
    <w:rsid w:val="00950544"/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0544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98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6DFF"/>
    <w:rPr>
      <w:rFonts w:ascii="Segoe U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6910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C23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3C2363"/>
  </w:style>
  <w:style w:type="character" w:styleId="Strong">
    <w:name w:val="Strong"/>
    <w:basedOn w:val="DefaultParagraphFont"/>
    <w:uiPriority w:val="22"/>
    <w:qFormat/>
    <w:rsid w:val="004E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TcRRaXV-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u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.lu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.luc.edu/~ajs/courses/201fall2017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A5DA-D835-4E4A-883E-E20E09C7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 MATH 201</vt:lpstr>
    </vt:vector>
  </TitlesOfParts>
  <Company>Loyola University Chicago</Company>
  <LinksUpToDate>false</LinksUpToDate>
  <CharactersWithSpaces>2940</CharactersWithSpaces>
  <SharedDoc>false</SharedDoc>
  <HLinks>
    <vt:vector size="42" baseType="variant"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15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851977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http://www.math.luc.edu/~ajs/courses/201spring2008/index.htm</vt:lpwstr>
      </vt:variant>
      <vt:variant>
        <vt:lpwstr/>
      </vt:variant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http://www.counton.org/museum/floor4/gallery11/gal11_p3.html</vt:lpwstr>
      </vt:variant>
      <vt:variant>
        <vt:lpwstr/>
      </vt:variant>
      <vt:variant>
        <vt:i4>1769547</vt:i4>
      </vt:variant>
      <vt:variant>
        <vt:i4>2182</vt:i4>
      </vt:variant>
      <vt:variant>
        <vt:i4>1027</vt:i4>
      </vt:variant>
      <vt:variant>
        <vt:i4>1</vt:i4>
      </vt:variant>
      <vt:variant>
        <vt:lpwstr>http://www.math.luc.edu/~ajs/courses/201spring2005/abacist%5B1%5D.gif</vt:lpwstr>
      </vt:variant>
      <vt:variant>
        <vt:lpwstr/>
      </vt:variant>
      <vt:variant>
        <vt:i4>7340159</vt:i4>
      </vt:variant>
      <vt:variant>
        <vt:i4>2434</vt:i4>
      </vt:variant>
      <vt:variant>
        <vt:i4>1025</vt:i4>
      </vt:variant>
      <vt:variant>
        <vt:i4>1</vt:i4>
      </vt:variant>
      <vt:variant>
        <vt:lpwstr>http://smileys.smileycentral.com/cat/23/im/attn.gif</vt:lpwstr>
      </vt:variant>
      <vt:variant>
        <vt:lpwstr/>
      </vt:variant>
      <vt:variant>
        <vt:i4>7209004</vt:i4>
      </vt:variant>
      <vt:variant>
        <vt:i4>4872</vt:i4>
      </vt:variant>
      <vt:variant>
        <vt:i4>1026</vt:i4>
      </vt:variant>
      <vt:variant>
        <vt:i4>1</vt:i4>
      </vt:variant>
      <vt:variant>
        <vt:lpwstr>http://smileys.smileycentral.com/cat/8/8_4_138.gif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 MATH 201</dc:title>
  <dc:subject/>
  <dc:creator>ajs</dc:creator>
  <cp:keywords/>
  <dc:description/>
  <cp:lastModifiedBy>Saleski, Alan</cp:lastModifiedBy>
  <cp:revision>10</cp:revision>
  <cp:lastPrinted>2017-11-16T19:43:00Z</cp:lastPrinted>
  <dcterms:created xsi:type="dcterms:W3CDTF">2019-01-11T21:39:00Z</dcterms:created>
  <dcterms:modified xsi:type="dcterms:W3CDTF">2019-01-11T22:52:00Z</dcterms:modified>
</cp:coreProperties>
</file>