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sz w:val="28"/>
          <w:szCs w:val="28"/>
        </w:rPr>
      </w:pPr>
      <w:r w:rsidRPr="00117682">
        <w:rPr>
          <w:rFonts w:ascii="Algerian" w:hAnsi="Algerian"/>
          <w:sz w:val="28"/>
          <w:szCs w:val="28"/>
        </w:rPr>
        <w:t xml:space="preserve">Math 351:    Questions for </w:t>
      </w:r>
      <w:r w:rsidR="00D40FF8">
        <w:rPr>
          <w:rFonts w:ascii="Algerian" w:hAnsi="Algerian"/>
          <w:sz w:val="28"/>
          <w:szCs w:val="28"/>
        </w:rPr>
        <w:t xml:space="preserve">class </w:t>
      </w:r>
      <w:r w:rsidRPr="00117682">
        <w:rPr>
          <w:rFonts w:ascii="Algerian" w:hAnsi="Algerian"/>
          <w:sz w:val="28"/>
          <w:szCs w:val="28"/>
        </w:rPr>
        <w:t>discussion</w:t>
      </w:r>
      <w:r w:rsidR="00D40FF8" w:rsidRPr="00117682">
        <w:rPr>
          <w:rFonts w:ascii="Algerian" w:hAnsi="Algerian"/>
          <w:sz w:val="28"/>
          <w:szCs w:val="28"/>
        </w:rPr>
        <w:t>, 29</w:t>
      </w:r>
      <w:r w:rsidR="009D186E">
        <w:rPr>
          <w:rFonts w:ascii="Algerian" w:hAnsi="Algerian"/>
          <w:sz w:val="28"/>
          <w:szCs w:val="28"/>
        </w:rPr>
        <w:t xml:space="preserve"> August 2018</w:t>
      </w:r>
    </w:p>
    <w:p w:rsidR="00117682" w:rsidRDefault="00D40FF8" w:rsidP="00D40FF8">
      <w:pPr>
        <w:jc w:val="center"/>
        <w:rPr>
          <w:rFonts w:ascii="Algerian" w:hAnsi="Algerian"/>
          <w:sz w:val="28"/>
          <w:szCs w:val="28"/>
        </w:rPr>
      </w:pPr>
      <w:r>
        <w:rPr>
          <w:noProof/>
        </w:rPr>
        <w:drawing>
          <wp:inline distT="0" distB="0" distL="0" distR="0" wp14:anchorId="04C00020" wp14:editId="54D189AA">
            <wp:extent cx="3308465" cy="3461384"/>
            <wp:effectExtent l="0" t="0" r="6350" b="6350"/>
            <wp:docPr id="3" name="Picture 3" descr="Résultats de recherche d'images pour « cartoon logical reasoning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artoon logical reasoning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633" cy="34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74" w:rsidRPr="00FE688C" w:rsidRDefault="00D40FF8" w:rsidP="00D40FF8">
      <w:pPr>
        <w:rPr>
          <w:rFonts w:ascii="Times New Roman" w:hAnsi="Times New Roman" w:cs="Times New Roman"/>
          <w:sz w:val="24"/>
          <w:szCs w:val="24"/>
        </w:rPr>
      </w:pPr>
      <w:r w:rsidRPr="00FE688C">
        <w:rPr>
          <w:rFonts w:ascii="Times New Roman" w:hAnsi="Times New Roman" w:cs="Times New Roman"/>
          <w:sz w:val="24"/>
          <w:szCs w:val="24"/>
        </w:rPr>
        <w:t xml:space="preserve">Reading Assignment:  </w:t>
      </w:r>
      <w:r w:rsidR="002620F9" w:rsidRPr="00FE688C">
        <w:rPr>
          <w:rFonts w:ascii="Times New Roman" w:hAnsi="Times New Roman" w:cs="Times New Roman"/>
          <w:sz w:val="24"/>
          <w:szCs w:val="24"/>
        </w:rPr>
        <w:t xml:space="preserve">Carefully read (meaning several times) </w:t>
      </w:r>
      <w:r w:rsidRPr="00FE688C">
        <w:rPr>
          <w:rFonts w:ascii="Times New Roman" w:hAnsi="Times New Roman" w:cs="Times New Roman"/>
          <w:sz w:val="24"/>
          <w:szCs w:val="24"/>
        </w:rPr>
        <w:t xml:space="preserve">Chapter I </w:t>
      </w:r>
      <w:r w:rsidR="00031B8E" w:rsidRPr="00FE688C">
        <w:rPr>
          <w:rFonts w:ascii="Times New Roman" w:hAnsi="Times New Roman" w:cs="Times New Roman"/>
          <w:sz w:val="24"/>
          <w:szCs w:val="24"/>
        </w:rPr>
        <w:t xml:space="preserve">(sections </w:t>
      </w:r>
      <w:r w:rsidR="002620F9" w:rsidRPr="00FE688C">
        <w:rPr>
          <w:rFonts w:ascii="Times New Roman" w:hAnsi="Times New Roman" w:cs="Times New Roman"/>
          <w:sz w:val="24"/>
          <w:szCs w:val="24"/>
        </w:rPr>
        <w:t>1 – 3</w:t>
      </w:r>
      <w:r w:rsidR="00031B8E" w:rsidRPr="00FE688C">
        <w:rPr>
          <w:rFonts w:ascii="Times New Roman" w:hAnsi="Times New Roman" w:cs="Times New Roman"/>
          <w:sz w:val="24"/>
          <w:szCs w:val="24"/>
        </w:rPr>
        <w:t xml:space="preserve">) </w:t>
      </w:r>
      <w:r w:rsidR="002620F9" w:rsidRPr="00FE688C">
        <w:rPr>
          <w:rFonts w:ascii="Times New Roman" w:hAnsi="Times New Roman" w:cs="Times New Roman"/>
          <w:sz w:val="24"/>
          <w:szCs w:val="24"/>
        </w:rPr>
        <w:t xml:space="preserve">and carefully review Appendix A.0 (sets and numbers) and A.4 (induction) </w:t>
      </w:r>
      <w:r w:rsidRPr="00FE688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FE688C">
        <w:rPr>
          <w:rFonts w:ascii="Times New Roman" w:hAnsi="Times New Roman" w:cs="Times New Roman"/>
          <w:sz w:val="24"/>
          <w:szCs w:val="24"/>
        </w:rPr>
        <w:t>Mattuck</w:t>
      </w:r>
      <w:proofErr w:type="spellEnd"/>
      <w:r w:rsidR="002620F9" w:rsidRPr="00FE688C">
        <w:rPr>
          <w:rFonts w:ascii="Times New Roman" w:hAnsi="Times New Roman" w:cs="Times New Roman"/>
          <w:sz w:val="24"/>
          <w:szCs w:val="24"/>
        </w:rPr>
        <w:t>.</w:t>
      </w:r>
    </w:p>
    <w:p w:rsidR="00D40FF8" w:rsidRPr="00FE688C" w:rsidRDefault="009625D7" w:rsidP="00962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629" w:rsidRPr="00FE688C">
        <w:rPr>
          <w:rFonts w:ascii="Times New Roman" w:hAnsi="Times New Roman" w:cs="Times New Roman"/>
          <w:sz w:val="24"/>
          <w:szCs w:val="24"/>
        </w:rPr>
        <w:t xml:space="preserve">Define  </w:t>
      </w:r>
      <w:r w:rsidR="00931629" w:rsidRPr="00FE688C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31629" w:rsidRPr="00FE688C">
        <w:rPr>
          <w:rFonts w:ascii="Times New Roman" w:hAnsi="Times New Roman" w:cs="Times New Roman"/>
          <w:sz w:val="24"/>
          <w:szCs w:val="24"/>
        </w:rPr>
        <w:t xml:space="preserve">, </w:t>
      </w:r>
      <w:r w:rsidR="002620F9" w:rsidRPr="00FE688C">
        <w:rPr>
          <w:rFonts w:ascii="Times New Roman" w:hAnsi="Times New Roman" w:cs="Times New Roman"/>
          <w:b/>
          <w:sz w:val="24"/>
          <w:szCs w:val="24"/>
        </w:rPr>
        <w:t>Z</w:t>
      </w:r>
      <w:r w:rsidR="002620F9" w:rsidRPr="00FE688C">
        <w:rPr>
          <w:rFonts w:ascii="Times New Roman" w:hAnsi="Times New Roman" w:cs="Times New Roman"/>
          <w:sz w:val="24"/>
          <w:szCs w:val="24"/>
        </w:rPr>
        <w:t xml:space="preserve">, </w:t>
      </w:r>
      <w:r w:rsidR="002620F9" w:rsidRPr="00FE688C">
        <w:rPr>
          <w:rFonts w:ascii="Times New Roman" w:hAnsi="Times New Roman" w:cs="Times New Roman"/>
          <w:b/>
          <w:sz w:val="24"/>
          <w:szCs w:val="24"/>
        </w:rPr>
        <w:t>Q</w:t>
      </w:r>
      <w:r w:rsidR="002620F9" w:rsidRPr="00FE688C">
        <w:rPr>
          <w:rFonts w:ascii="Times New Roman" w:hAnsi="Times New Roman" w:cs="Times New Roman"/>
          <w:sz w:val="24"/>
          <w:szCs w:val="24"/>
        </w:rPr>
        <w:t xml:space="preserve">, </w:t>
      </w:r>
      <w:r w:rsidR="00931629" w:rsidRPr="00FE688C">
        <w:rPr>
          <w:rFonts w:ascii="Times New Roman" w:hAnsi="Times New Roman" w:cs="Times New Roman"/>
          <w:b/>
          <w:sz w:val="24"/>
          <w:szCs w:val="24"/>
        </w:rPr>
        <w:t>N</w:t>
      </w:r>
      <w:r w:rsidR="002620F9" w:rsidRPr="00FE688C">
        <w:rPr>
          <w:rFonts w:ascii="Times New Roman" w:hAnsi="Times New Roman" w:cs="Times New Roman"/>
          <w:sz w:val="24"/>
          <w:szCs w:val="24"/>
        </w:rPr>
        <w:t xml:space="preserve"> (the natural numbers), </w:t>
      </w:r>
      <w:r w:rsidR="002620F9" w:rsidRPr="00FE688C">
        <w:rPr>
          <w:rFonts w:ascii="Times New Roman" w:hAnsi="Times New Roman" w:cs="Times New Roman"/>
          <w:b/>
          <w:sz w:val="24"/>
          <w:szCs w:val="24"/>
        </w:rPr>
        <w:t>N</w:t>
      </w:r>
      <w:r w:rsidR="002620F9" w:rsidRPr="00FE688C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2620F9" w:rsidRPr="00FE688C">
        <w:rPr>
          <w:rFonts w:ascii="Times New Roman" w:hAnsi="Times New Roman" w:cs="Times New Roman"/>
          <w:sz w:val="24"/>
          <w:szCs w:val="24"/>
        </w:rPr>
        <w:t xml:space="preserve"> (non-negative integers), </w:t>
      </w:r>
      <m:oMath>
        <m:r>
          <w:rPr>
            <w:rFonts w:ascii="Cambria Math" w:hAnsi="Cambria Math" w:cs="Times New Roman"/>
            <w:sz w:val="24"/>
            <w:szCs w:val="24"/>
          </w:rPr>
          <m:t>∅</m:t>
        </m:r>
      </m:oMath>
      <w:r w:rsidR="002620F9" w:rsidRPr="00FE688C">
        <w:rPr>
          <w:rFonts w:ascii="Times New Roman" w:eastAsiaTheme="minorEastAsia" w:hAnsi="Times New Roman" w:cs="Times New Roman"/>
          <w:sz w:val="24"/>
          <w:szCs w:val="24"/>
        </w:rPr>
        <w:t xml:space="preserve"> (the empty set)</w:t>
      </w:r>
      <w:r w:rsidR="00AF5474" w:rsidRPr="00FE688C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AF5474" w:rsidRPr="00FE688C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r w:rsidR="00AF5474" w:rsidRPr="00FE688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620F9" w:rsidRPr="00FE688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620F9" w:rsidRPr="00FE688C" w:rsidRDefault="002620F9" w:rsidP="00962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88C">
        <w:rPr>
          <w:rFonts w:ascii="Times New Roman" w:eastAsiaTheme="minorEastAsia" w:hAnsi="Times New Roman" w:cs="Times New Roman"/>
          <w:sz w:val="24"/>
          <w:szCs w:val="24"/>
        </w:rPr>
        <w:t>Explain the difference between writing 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⊂B and A⊆B.</m:t>
        </m:r>
      </m:oMath>
      <w:r w:rsidR="00C55B75" w:rsidRPr="00FE688C">
        <w:rPr>
          <w:rFonts w:ascii="Times New Roman" w:eastAsiaTheme="minorEastAsia" w:hAnsi="Times New Roman" w:cs="Times New Roman"/>
          <w:sz w:val="24"/>
          <w:szCs w:val="24"/>
        </w:rPr>
        <w:t xml:space="preserve">  Write the relationships among the six sets of (1) using this notation.</w:t>
      </w:r>
    </w:p>
    <w:p w:rsidR="00AF5474" w:rsidRPr="00FE688C" w:rsidRDefault="00AF5474" w:rsidP="00AF547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F5474" w:rsidRPr="00FE688C" w:rsidRDefault="00AF5474" w:rsidP="00AF5474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 w:rsidRPr="00FE688C">
        <w:rPr>
          <w:rFonts w:ascii="Times New Roman" w:eastAsiaTheme="minorEastAsia" w:hAnsi="Times New Roman" w:cs="Times New Roman"/>
          <w:sz w:val="24"/>
          <w:szCs w:val="24"/>
        </w:rPr>
        <w:t>Review</w:t>
      </w:r>
      <w:r w:rsidRPr="00FE688C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FE688C">
        <w:rPr>
          <w:rFonts w:ascii="Times New Roman" w:eastAsiaTheme="minorEastAsia" w:hAnsi="Times New Roman" w:cs="Times New Roman"/>
          <w:b/>
          <w:sz w:val="24"/>
          <w:szCs w:val="24"/>
        </w:rPr>
        <w:t>Closure Properties</w:t>
      </w:r>
      <w:r w:rsidRPr="00FE688C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E688C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 xml:space="preserve">For each of the following, decide if the set </w:t>
      </w:r>
      <w:proofErr w:type="gramStart"/>
      <w:r w:rsidRPr="00FE688C">
        <w:rPr>
          <w:rFonts w:ascii="Times New Roman" w:eastAsia="Times New Roman" w:hAnsi="Times New Roman" w:cs="Times New Roman"/>
          <w:sz w:val="27"/>
          <w:szCs w:val="27"/>
        </w:rPr>
        <w:t>is </w:t>
      </w:r>
      <w:r w:rsidRPr="00FE688C">
        <w:rPr>
          <w:rFonts w:ascii="Times New Roman" w:eastAsia="Times New Roman" w:hAnsi="Times New Roman" w:cs="Times New Roman"/>
          <w:i/>
          <w:iCs/>
          <w:sz w:val="27"/>
          <w:szCs w:val="27"/>
        </w:rPr>
        <w:t>closed</w:t>
      </w:r>
      <w:proofErr w:type="gramEnd"/>
      <w:r w:rsidRPr="00FE688C">
        <w:rPr>
          <w:rFonts w:ascii="Times New Roman" w:eastAsia="Times New Roman" w:hAnsi="Times New Roman" w:cs="Times New Roman"/>
          <w:sz w:val="27"/>
          <w:szCs w:val="27"/>
        </w:rPr>
        <w:t> under the operations of addition, subtraction, multiplication, and/or division.  Give counterexample or proof.</w:t>
      </w:r>
    </w:p>
    <w:p w:rsidR="00AF5474" w:rsidRPr="00FE688C" w:rsidRDefault="00AF5474" w:rsidP="00FE6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E688C">
        <w:rPr>
          <w:rFonts w:ascii="Times New Roman" w:eastAsia="Times New Roman" w:hAnsi="Times New Roman" w:cs="Times New Roman"/>
          <w:sz w:val="14"/>
          <w:szCs w:val="14"/>
        </w:rPr>
        <w:t> </w:t>
      </w:r>
      <w:proofErr w:type="gramStart"/>
      <w:r w:rsidRPr="00FE688C">
        <w:rPr>
          <w:rFonts w:ascii="Algerian" w:eastAsia="Times New Roman" w:hAnsi="Algerian" w:cs="Times New Roman"/>
          <w:sz w:val="27"/>
          <w:szCs w:val="27"/>
        </w:rPr>
        <w:t>Z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FE688C">
        <w:rPr>
          <w:rFonts w:ascii="Algerian" w:eastAsia="Times New Roman" w:hAnsi="Algerian" w:cs="Times New Roman"/>
          <w:sz w:val="27"/>
          <w:szCs w:val="27"/>
        </w:rPr>
        <w:t>N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FE688C">
        <w:rPr>
          <w:rFonts w:ascii="Algerian" w:eastAsia="Times New Roman" w:hAnsi="Algerian" w:cs="Times New Roman"/>
          <w:sz w:val="27"/>
          <w:szCs w:val="27"/>
        </w:rPr>
        <w:t>Q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FE688C">
        <w:rPr>
          <w:rFonts w:ascii="Algerian" w:eastAsia="Times New Roman" w:hAnsi="Algerian" w:cs="Times New Roman"/>
          <w:sz w:val="27"/>
          <w:szCs w:val="27"/>
        </w:rPr>
        <w:t>R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E688C">
        <w:rPr>
          <w:rFonts w:ascii="Algerian" w:eastAsia="Times New Roman" w:hAnsi="Algerian" w:cs="Times New Roman"/>
          <w:sz w:val="27"/>
          <w:szCs w:val="27"/>
        </w:rPr>
        <w:t>C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FE688C">
        <w:rPr>
          <w:rFonts w:ascii="Algerian" w:eastAsia="Times New Roman" w:hAnsi="Algerian" w:cs="Times New Roman"/>
          <w:sz w:val="27"/>
          <w:szCs w:val="27"/>
        </w:rPr>
        <w:t>R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> ~ {0}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FE688C">
        <w:rPr>
          <w:rFonts w:ascii="Algerian" w:eastAsia="Times New Roman" w:hAnsi="Algerian" w:cs="Times New Roman"/>
          <w:sz w:val="27"/>
          <w:szCs w:val="27"/>
        </w:rPr>
        <w:t>Q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> ~ {0}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>the set of even integers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>t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 xml:space="preserve">he set of even positive integers, 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>the set of odd integers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 xml:space="preserve">, the set of odd positive integer, the set of prime numbers, 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>the set of composite integers </w:t>
      </w:r>
      <w:r w:rsidRPr="00FE688C">
        <w:rPr>
          <w:rFonts w:ascii="Times New Roman" w:eastAsia="Times New Roman" w:hAnsi="Times New Roman" w:cs="Times New Roman"/>
          <w:sz w:val="27"/>
          <w:szCs w:val="27"/>
          <w:u w:val="single"/>
        </w:rPr>
        <w:t>&gt;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> 2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FE688C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 xml:space="preserve">the set of irrational numbers, 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>the set of integers that are perfect squares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>the set of integers of the form 3k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FE688C">
        <w:rPr>
          <w:rFonts w:ascii="Times New Roman" w:eastAsia="Times New Roman" w:hAnsi="Times New Roman" w:cs="Times New Roman"/>
          <w:sz w:val="27"/>
          <w:szCs w:val="27"/>
        </w:rPr>
        <w:t>the set of integers of the form 5k+1</w:t>
      </w:r>
      <w:proofErr w:type="gramEnd"/>
    </w:p>
    <w:p w:rsidR="00AF5474" w:rsidRDefault="00AF5474" w:rsidP="00AF54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5474" w:rsidRDefault="00AF5474" w:rsidP="00AF54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Define the following property on </w:t>
      </w:r>
      <w:r w:rsidRPr="009564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Q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F5474" w:rsidRDefault="00AF5474" w:rsidP="00AF54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x, y </w:t>
      </w:r>
      <m:oMath>
        <m:r>
          <w:rPr>
            <w:rFonts w:ascii="Cambria Math" w:eastAsia="Times New Roman" w:hAnsi="Cambria Math" w:cs="Times New Roman"/>
            <w:color w:val="000000"/>
            <w:sz w:val="27"/>
            <w:szCs w:val="27"/>
          </w:rPr>
          <m:t>∈Q, let x⋇y=xy+4x-19,  let x⊠y=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5x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+1</m:t>
            </m:r>
          </m:den>
        </m:f>
        <m:r>
          <w:rPr>
            <w:rFonts w:ascii="Cambria Math" w:eastAsia="Times New Roman" w:hAnsi="Cambria Math" w:cs="Times New Roman"/>
            <w:color w:val="000000"/>
            <w:sz w:val="27"/>
            <w:szCs w:val="27"/>
          </w:rPr>
          <m:t xml:space="preserve"> and let x⨂y=x+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y</m:t>
            </m:r>
          </m:den>
        </m:f>
      </m:oMath>
    </w:p>
    <w:p w:rsidR="00AF5474" w:rsidRDefault="00AF5474" w:rsidP="00AF54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Is </w:t>
      </w:r>
      <w:r w:rsidRPr="009564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Q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closed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under each of these operations?</w:t>
      </w:r>
    </w:p>
    <w:p w:rsidR="00956452" w:rsidRPr="00AF5474" w:rsidRDefault="00956452" w:rsidP="00AF54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Repeat this question replacing </w:t>
      </w:r>
      <w:r w:rsidRPr="009564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Q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</w:t>
      </w:r>
      <w:r w:rsidRPr="009564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then by </w:t>
      </w:r>
      <w:r w:rsidRPr="009564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F5474" w:rsidRPr="00C55B75" w:rsidRDefault="00AF5474" w:rsidP="00AF54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4EFF" w:rsidRPr="00931629" w:rsidRDefault="006E4EFF" w:rsidP="00962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that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irrational.  Which assumptions about integers must you make?</w:t>
      </w:r>
    </w:p>
    <w:p w:rsidR="00931629" w:rsidRPr="00FE688C" w:rsidRDefault="00931629" w:rsidP="00962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Prove that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beween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any two distinct rational numbers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there exists an irrational number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FE688C" w:rsidRPr="00FE688C" w:rsidRDefault="00FE688C" w:rsidP="00FE6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Define  increasing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sequence; decreasing sequence.   Can a sequence possess both of these characteristics?  </w:t>
      </w:r>
    </w:p>
    <w:p w:rsidR="00316635" w:rsidRPr="00CB6FE6" w:rsidRDefault="00316635" w:rsidP="00CB6F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6FE6" w:rsidRPr="009625D7" w:rsidRDefault="00CB6FE6" w:rsidP="00CB6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5D7">
        <w:rPr>
          <w:rFonts w:ascii="Times New Roman" w:hAnsi="Times New Roman" w:cs="Times New Roman"/>
          <w:sz w:val="24"/>
          <w:szCs w:val="24"/>
        </w:rPr>
        <w:t xml:space="preserve">Which of the following sequences is monotone?  Which </w:t>
      </w:r>
      <w:proofErr w:type="gramStart"/>
      <w:r w:rsidRPr="009625D7">
        <w:rPr>
          <w:rFonts w:ascii="Times New Roman" w:hAnsi="Times New Roman" w:cs="Times New Roman"/>
          <w:sz w:val="24"/>
          <w:szCs w:val="24"/>
        </w:rPr>
        <w:t>are bounded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above? 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are bounded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below? 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are bounded</w:t>
      </w:r>
      <w:proofErr w:type="gramEnd"/>
      <w:r w:rsidRPr="009625D7">
        <w:rPr>
          <w:rFonts w:ascii="Times New Roman" w:hAnsi="Times New Roman" w:cs="Times New Roman"/>
          <w:sz w:val="24"/>
          <w:szCs w:val="24"/>
        </w:rPr>
        <w:t>?  For those that are both monotone and bounded, try to find the limit.</w:t>
      </w:r>
    </w:p>
    <w:p w:rsidR="00CB6FE6" w:rsidRPr="00414FF4" w:rsidRDefault="00CB6FE6" w:rsidP="00CB6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FF4">
        <w:rPr>
          <w:rFonts w:ascii="Times New Roman" w:hAnsi="Times New Roman" w:cs="Times New Roman"/>
          <w:sz w:val="28"/>
          <w:szCs w:val="28"/>
        </w:rPr>
        <w:t xml:space="preserve"> 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</m:t>
                </m:r>
              </m:den>
            </m:f>
          </m:e>
        </m:d>
      </m:oMath>
    </w:p>
    <w:p w:rsidR="00CB6FE6" w:rsidRPr="00414FF4" w:rsidRDefault="00CB6FE6" w:rsidP="00CB6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4n</m:t>
                </m:r>
              </m:den>
            </m:f>
          </m:e>
        </m:rad>
      </m:oMath>
    </w:p>
    <w:p w:rsidR="00CB6FE6" w:rsidRPr="00414FF4" w:rsidRDefault="00CB6FE6" w:rsidP="00CB6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d>
      </m:oMath>
    </w:p>
    <w:p w:rsidR="00CB6FE6" w:rsidRPr="00414FF4" w:rsidRDefault="00CB6FE6" w:rsidP="00CB6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</w:p>
    <w:p w:rsidR="00CB6FE6" w:rsidRPr="00414FF4" w:rsidRDefault="00CB6FE6" w:rsidP="00CB6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d>
      </m:oMath>
    </w:p>
    <w:p w:rsidR="00CB6FE6" w:rsidRPr="00414FF4" w:rsidRDefault="00CB6FE6" w:rsidP="00CB6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F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n+1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d>
      </m:oMath>
    </w:p>
    <w:p w:rsidR="00CB6FE6" w:rsidRPr="00414FF4" w:rsidRDefault="00CB6FE6" w:rsidP="00CB6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F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n+1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d>
      </m:oMath>
    </w:p>
    <w:p w:rsidR="00CB6FE6" w:rsidRPr="00414FF4" w:rsidRDefault="00CB6FE6" w:rsidP="00CB6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FF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+…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(2n+1)</m:t>
                </m:r>
              </m:den>
            </m:f>
          </m:e>
        </m:d>
      </m:oMath>
    </w:p>
    <w:p w:rsidR="00CB6FE6" w:rsidRPr="00414FF4" w:rsidRDefault="00CB6FE6" w:rsidP="00CB6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d>
      </m:oMath>
    </w:p>
    <w:p w:rsidR="00CB6FE6" w:rsidRPr="00414FF4" w:rsidRDefault="00CB6FE6" w:rsidP="00CB6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1+(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d>
      </m:oMath>
    </w:p>
    <w:p w:rsidR="00CB6FE6" w:rsidRPr="00414FF4" w:rsidRDefault="00CB6FE6" w:rsidP="00CB6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1+99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2018</m:t>
                        </m:r>
                      </m:sup>
                    </m:sSup>
                  </m:e>
                </m:d>
              </m:e>
            </m:func>
          </m:e>
        </m:d>
      </m:oMath>
    </w:p>
    <w:p w:rsidR="007F09C2" w:rsidRPr="00414FF4" w:rsidRDefault="00CB6FE6" w:rsidP="007F0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+…+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</w:p>
    <w:p w:rsidR="00AB109A" w:rsidRPr="00956452" w:rsidRDefault="00AB109A" w:rsidP="00AB109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F6DA8" w:rsidRPr="00AF5474" w:rsidRDefault="00FF6DA8" w:rsidP="00FF6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474">
        <w:rPr>
          <w:rFonts w:ascii="Times New Roman" w:hAnsi="Times New Roman" w:cs="Times New Roman"/>
          <w:sz w:val="24"/>
          <w:szCs w:val="24"/>
        </w:rPr>
        <w:t xml:space="preserve">  Explain why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1!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2!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3!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4!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n!</m:t>
                </m:r>
              </m:den>
            </m:f>
          </m:e>
        </m:d>
      </m:oMath>
      <w:r w:rsidRPr="00AF547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Pr="00AF5474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Pr="00AF5474">
        <w:rPr>
          <w:rFonts w:ascii="Times New Roman" w:eastAsiaTheme="minorEastAsia" w:hAnsi="Times New Roman" w:cs="Times New Roman"/>
          <w:sz w:val="24"/>
          <w:szCs w:val="24"/>
        </w:rPr>
        <w:t xml:space="preserve"> monotone and bounded above.</w:t>
      </w:r>
    </w:p>
    <w:p w:rsidR="00316635" w:rsidRPr="00D40FF8" w:rsidRDefault="00316635" w:rsidP="00D40FF8">
      <w:pPr>
        <w:rPr>
          <w:rFonts w:eastAsiaTheme="minorEastAsia"/>
        </w:rPr>
      </w:pPr>
    </w:p>
    <w:p w:rsidR="00316635" w:rsidRPr="00AF5474" w:rsidRDefault="00316635" w:rsidP="0031663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  <w:r w:rsidRPr="00AF5474">
        <w:rPr>
          <w:sz w:val="24"/>
          <w:szCs w:val="24"/>
        </w:rPr>
        <w:t>Find the flaw in the following “proof”:</w:t>
      </w:r>
    </w:p>
    <w:p w:rsidR="00316635" w:rsidRPr="006E797A" w:rsidRDefault="00316635" w:rsidP="00316635">
      <w:pPr>
        <w:pStyle w:val="ListParagraph"/>
        <w:spacing w:line="480" w:lineRule="auto"/>
        <w:ind w:left="1440" w:firstLine="720"/>
        <w:rPr>
          <w:color w:val="444444"/>
          <w:sz w:val="24"/>
          <w:szCs w:val="24"/>
          <w:shd w:val="clear" w:color="auto" w:fill="FFFFFF"/>
        </w:rPr>
      </w:pPr>
      <w:r>
        <w:t>(</w:t>
      </w:r>
      <w:proofErr w:type="gramStart"/>
      <w:r>
        <w:t>from</w:t>
      </w:r>
      <w:proofErr w:type="gramEnd"/>
      <w:r>
        <w:t>: A. J. Hildebrand, notes from University of Illinois)</w:t>
      </w:r>
      <w:r w:rsidRPr="006E797A">
        <w:t xml:space="preserve"> </w:t>
      </w:r>
    </w:p>
    <w:p w:rsidR="00316635" w:rsidRPr="00956452" w:rsidRDefault="00316635" w:rsidP="00956452">
      <w:pPr>
        <w:spacing w:line="360" w:lineRule="auto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84AC68" wp14:editId="6CD6E58C">
            <wp:extent cx="5200650" cy="403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35" w:rsidRPr="00316635" w:rsidRDefault="00316635" w:rsidP="0031663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16635">
        <w:rPr>
          <w:rFonts w:ascii="Times New Roman" w:hAnsi="Times New Roman" w:cs="Times New Roman"/>
          <w:sz w:val="24"/>
          <w:szCs w:val="24"/>
        </w:rPr>
        <w:t>Find the flaw in the following bogus proof:</w:t>
      </w:r>
    </w:p>
    <w:p w:rsidR="00316635" w:rsidRPr="00316635" w:rsidRDefault="00CE2A1B" w:rsidP="00316635">
      <w:pPr>
        <w:numPr>
          <w:ilvl w:val="0"/>
          <w:numId w:val="3"/>
        </w:numPr>
        <w:spacing w:before="100" w:beforeAutospacing="1" w:after="100" w:afterAutospacing="1" w:line="240" w:lineRule="auto"/>
        <w:ind w:left="1368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16635" w:rsidRPr="00316635">
          <w:rPr>
            <w:rStyle w:val="Hyperlink"/>
            <w:rFonts w:ascii="Times New Roman" w:hAnsi="Times New Roman" w:cs="Times New Roman"/>
            <w:sz w:val="24"/>
            <w:szCs w:val="24"/>
          </w:rPr>
          <w:t>Step 1</w:t>
        </w:r>
      </w:hyperlink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>: Let</w:t>
      </w:r>
      <w:r w:rsidR="00316635" w:rsidRPr="003166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16635" w:rsidRPr="003166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="00316635" w:rsidRPr="003166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6635" w:rsidRPr="00316635" w:rsidRDefault="00CE2A1B" w:rsidP="00316635">
      <w:pPr>
        <w:numPr>
          <w:ilvl w:val="0"/>
          <w:numId w:val="3"/>
        </w:numPr>
        <w:spacing w:before="100" w:beforeAutospacing="1" w:after="100" w:afterAutospacing="1" w:line="240" w:lineRule="auto"/>
        <w:ind w:left="1368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316635" w:rsidRPr="00316635">
          <w:rPr>
            <w:rStyle w:val="Hyperlink"/>
            <w:rFonts w:ascii="Times New Roman" w:hAnsi="Times New Roman" w:cs="Times New Roman"/>
            <w:sz w:val="24"/>
            <w:szCs w:val="24"/>
          </w:rPr>
          <w:t>Step 2</w:t>
        </w:r>
      </w:hyperlink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>: Then</w:t>
      </w:r>
      <w:r w:rsidR="00316635" w:rsidRPr="003166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 = ab</w:t>
      </w:r>
    </w:p>
    <w:p w:rsidR="00316635" w:rsidRPr="00316635" w:rsidRDefault="00CE2A1B" w:rsidP="00316635">
      <w:pPr>
        <w:numPr>
          <w:ilvl w:val="0"/>
          <w:numId w:val="3"/>
        </w:numPr>
        <w:spacing w:before="100" w:beforeAutospacing="1" w:after="100" w:afterAutospacing="1" w:line="240" w:lineRule="auto"/>
        <w:ind w:left="1368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316635" w:rsidRPr="00316635">
          <w:rPr>
            <w:rStyle w:val="Hyperlink"/>
            <w:rFonts w:ascii="Times New Roman" w:hAnsi="Times New Roman" w:cs="Times New Roman"/>
            <w:sz w:val="24"/>
            <w:szCs w:val="24"/>
          </w:rPr>
          <w:t>Step 3</w:t>
        </w:r>
      </w:hyperlink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16635" w:rsidRPr="003166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>Then a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 + a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 = a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 + ab</w:t>
      </w:r>
    </w:p>
    <w:p w:rsidR="00316635" w:rsidRPr="00316635" w:rsidRDefault="00CE2A1B" w:rsidP="00316635">
      <w:pPr>
        <w:numPr>
          <w:ilvl w:val="0"/>
          <w:numId w:val="3"/>
        </w:numPr>
        <w:spacing w:before="100" w:beforeAutospacing="1" w:after="100" w:afterAutospacing="1" w:line="240" w:lineRule="auto"/>
        <w:ind w:left="1368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316635" w:rsidRPr="00316635">
          <w:rPr>
            <w:rStyle w:val="Hyperlink"/>
            <w:rFonts w:ascii="Times New Roman" w:hAnsi="Times New Roman" w:cs="Times New Roman"/>
            <w:sz w:val="24"/>
            <w:szCs w:val="24"/>
          </w:rPr>
          <w:t>Step 4</w:t>
        </w:r>
      </w:hyperlink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16635" w:rsidRPr="003166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16635" w:rsidRPr="0031663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Then 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 2a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 = a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 + ab</w:t>
      </w:r>
    </w:p>
    <w:p w:rsidR="00316635" w:rsidRPr="00316635" w:rsidRDefault="00CE2A1B" w:rsidP="00316635">
      <w:pPr>
        <w:numPr>
          <w:ilvl w:val="0"/>
          <w:numId w:val="3"/>
        </w:numPr>
        <w:spacing w:before="100" w:beforeAutospacing="1" w:after="100" w:afterAutospacing="1" w:line="240" w:lineRule="auto"/>
        <w:ind w:left="1368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316635" w:rsidRPr="00316635">
          <w:rPr>
            <w:rStyle w:val="Hyperlink"/>
            <w:rFonts w:ascii="Times New Roman" w:hAnsi="Times New Roman" w:cs="Times New Roman"/>
            <w:sz w:val="24"/>
            <w:szCs w:val="24"/>
          </w:rPr>
          <w:t>Step 5</w:t>
        </w:r>
      </w:hyperlink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16635" w:rsidRPr="003166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16635" w:rsidRPr="0031663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Then 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 2a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 – 2ab = a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 + ab – 2ab </w:t>
      </w:r>
    </w:p>
    <w:p w:rsidR="00316635" w:rsidRPr="00316635" w:rsidRDefault="00CE2A1B" w:rsidP="00316635">
      <w:pPr>
        <w:numPr>
          <w:ilvl w:val="0"/>
          <w:numId w:val="3"/>
        </w:numPr>
        <w:spacing w:before="100" w:beforeAutospacing="1" w:after="100" w:afterAutospacing="1" w:line="240" w:lineRule="auto"/>
        <w:ind w:left="1368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316635" w:rsidRPr="00316635">
          <w:rPr>
            <w:rStyle w:val="Hyperlink"/>
            <w:rFonts w:ascii="Times New Roman" w:hAnsi="Times New Roman" w:cs="Times New Roman"/>
            <w:sz w:val="24"/>
            <w:szCs w:val="24"/>
          </w:rPr>
          <w:t>Step 6</w:t>
        </w:r>
      </w:hyperlink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16635" w:rsidRPr="003166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>Then 2a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 – 2ab = a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  – ab </w:t>
      </w:r>
    </w:p>
    <w:p w:rsidR="00316635" w:rsidRPr="00316635" w:rsidRDefault="00CE2A1B" w:rsidP="00316635">
      <w:pPr>
        <w:numPr>
          <w:ilvl w:val="0"/>
          <w:numId w:val="3"/>
        </w:numPr>
        <w:spacing w:before="100" w:beforeAutospacing="1" w:after="100" w:afterAutospacing="1" w:line="240" w:lineRule="auto"/>
        <w:ind w:left="1368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316635" w:rsidRPr="00316635">
          <w:rPr>
            <w:rStyle w:val="Hyperlink"/>
            <w:rFonts w:ascii="Times New Roman" w:hAnsi="Times New Roman" w:cs="Times New Roman"/>
            <w:sz w:val="24"/>
            <w:szCs w:val="24"/>
          </w:rPr>
          <w:t>Step 7</w:t>
        </w:r>
      </w:hyperlink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>: This can be written as</w:t>
      </w:r>
      <w:r w:rsidR="00316635" w:rsidRPr="003166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 2(a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 – ab) = 1(a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  – ab) </w:t>
      </w:r>
    </w:p>
    <w:p w:rsidR="00956452" w:rsidRPr="00956452" w:rsidRDefault="00CE2A1B" w:rsidP="00956452">
      <w:pPr>
        <w:numPr>
          <w:ilvl w:val="0"/>
          <w:numId w:val="3"/>
        </w:numPr>
        <w:spacing w:before="100" w:beforeAutospacing="1" w:after="100" w:afterAutospacing="1" w:line="240" w:lineRule="auto"/>
        <w:ind w:left="1368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316635" w:rsidRPr="00316635">
          <w:rPr>
            <w:rStyle w:val="Hyperlink"/>
            <w:rFonts w:ascii="Times New Roman" w:hAnsi="Times New Roman" w:cs="Times New Roman"/>
            <w:sz w:val="24"/>
            <w:szCs w:val="24"/>
          </w:rPr>
          <w:t>Step 8</w:t>
        </w:r>
      </w:hyperlink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>:  Dividing each side by (a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6635" w:rsidRPr="00316635">
        <w:rPr>
          <w:rFonts w:ascii="Times New Roman" w:hAnsi="Times New Roman" w:cs="Times New Roman"/>
          <w:color w:val="000000"/>
          <w:sz w:val="24"/>
          <w:szCs w:val="24"/>
        </w:rPr>
        <w:t xml:space="preserve"> – ab) yields 1 = 2</w:t>
      </w:r>
    </w:p>
    <w:p w:rsidR="00CE2A1B" w:rsidRDefault="00CE2A1B">
      <w:pPr>
        <w:rPr>
          <w:rFonts w:ascii="Times New Roman" w:eastAsia="Times New Roman" w:hAnsi="Times New Roman" w:cs="Times New Roman"/>
          <w:color w:val="8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800000"/>
          <w:sz w:val="27"/>
          <w:szCs w:val="27"/>
        </w:rPr>
        <w:br w:type="page"/>
      </w:r>
    </w:p>
    <w:p w:rsidR="00956452" w:rsidRPr="00AF5474" w:rsidRDefault="00956452" w:rsidP="00AF5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800000"/>
          <w:sz w:val="27"/>
          <w:szCs w:val="27"/>
        </w:rPr>
        <w:lastRenderedPageBreak/>
        <w:t xml:space="preserve">Review (Exercises in writing basic proofs).  Prove each of the </w:t>
      </w:r>
      <w:r w:rsidR="00AB109A">
        <w:rPr>
          <w:rFonts w:ascii="Times New Roman" w:eastAsia="Times New Roman" w:hAnsi="Times New Roman" w:cs="Times New Roman"/>
          <w:color w:val="800000"/>
          <w:sz w:val="27"/>
          <w:szCs w:val="27"/>
        </w:rPr>
        <w:t>following</w:t>
      </w:r>
      <w:r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 </w:t>
      </w:r>
      <w:r w:rsidR="00AB109A">
        <w:rPr>
          <w:rFonts w:ascii="Times New Roman" w:eastAsia="Times New Roman" w:hAnsi="Times New Roman" w:cs="Times New Roman"/>
          <w:color w:val="800000"/>
          <w:sz w:val="27"/>
          <w:szCs w:val="27"/>
        </w:rPr>
        <w:t>statements</w:t>
      </w:r>
      <w:r>
        <w:rPr>
          <w:rFonts w:ascii="Times New Roman" w:eastAsia="Times New Roman" w:hAnsi="Times New Roman" w:cs="Times New Roman"/>
          <w:color w:val="800000"/>
          <w:sz w:val="27"/>
          <w:szCs w:val="27"/>
        </w:rPr>
        <w:t>:</w:t>
      </w:r>
    </w:p>
    <w:p w:rsidR="00CA2C3C" w:rsidRPr="00316635" w:rsidRDefault="00956452" w:rsidP="0031663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956452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3CF1A8F8" wp14:editId="70C64753">
            <wp:extent cx="5648325" cy="375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2C3C" w:rsidRPr="0031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B0673"/>
    <w:multiLevelType w:val="hybridMultilevel"/>
    <w:tmpl w:val="9EE89D08"/>
    <w:lvl w:ilvl="0" w:tplc="A7D62640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22146"/>
    <w:multiLevelType w:val="hybridMultilevel"/>
    <w:tmpl w:val="9F22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jIwMTQxMjc2tzRU0lEKTi0uzszPAykwqgUAijx8JywAAAA="/>
  </w:docVars>
  <w:rsids>
    <w:rsidRoot w:val="00117682"/>
    <w:rsid w:val="00031B8E"/>
    <w:rsid w:val="00117682"/>
    <w:rsid w:val="002620F9"/>
    <w:rsid w:val="00316635"/>
    <w:rsid w:val="00414FF4"/>
    <w:rsid w:val="004C43D2"/>
    <w:rsid w:val="00674DCC"/>
    <w:rsid w:val="006E4EFF"/>
    <w:rsid w:val="007F09C2"/>
    <w:rsid w:val="009255A1"/>
    <w:rsid w:val="00931629"/>
    <w:rsid w:val="0095583E"/>
    <w:rsid w:val="00956452"/>
    <w:rsid w:val="009625D7"/>
    <w:rsid w:val="009D186E"/>
    <w:rsid w:val="00A64989"/>
    <w:rsid w:val="00AB109A"/>
    <w:rsid w:val="00AF5474"/>
    <w:rsid w:val="00BA7DC2"/>
    <w:rsid w:val="00C55B75"/>
    <w:rsid w:val="00CA2C3C"/>
    <w:rsid w:val="00CB6FE6"/>
    <w:rsid w:val="00CE2A1B"/>
    <w:rsid w:val="00D40FF8"/>
    <w:rsid w:val="00D73907"/>
    <w:rsid w:val="00FE688C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CFB9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547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5474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AF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.toronto.edu/mathnet/falseProofs/guess2.html" TargetMode="External"/><Relationship Id="rId13" Type="http://schemas.openxmlformats.org/officeDocument/2006/relationships/hyperlink" Target="https://www.math.toronto.edu/mathnet/falseProofs/guess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.toronto.edu/mathnet/falseProofs/guess1.html" TargetMode="External"/><Relationship Id="rId12" Type="http://schemas.openxmlformats.org/officeDocument/2006/relationships/hyperlink" Target="https://www.math.toronto.edu/mathnet/falseProofs/guess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ath.toronto.edu/mathnet/falseProofs/guess5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s://www.math.toronto.edu/mathnet/falseProofs/guess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.toronto.edu/mathnet/falseProofs/guess3.html" TargetMode="External"/><Relationship Id="rId14" Type="http://schemas.openxmlformats.org/officeDocument/2006/relationships/hyperlink" Target="https://www.math.toronto.edu/mathnet/falseProofs/guess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9</cp:revision>
  <cp:lastPrinted>2018-01-24T17:05:00Z</cp:lastPrinted>
  <dcterms:created xsi:type="dcterms:W3CDTF">2018-08-29T13:50:00Z</dcterms:created>
  <dcterms:modified xsi:type="dcterms:W3CDTF">2018-08-29T14:43:00Z</dcterms:modified>
</cp:coreProperties>
</file>